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imes New Roman"/>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jc w:val="center"/>
        <w:rPr>
          <w:rFonts w:ascii="???????" w:hAnsi="???????" w:cs="???????"/>
          <w:sz w:val="84"/>
        </w:rPr>
      </w:pPr>
      <w:r>
        <w:rPr>
          <w:rFonts w:hint="eastAsia" w:ascii="宋体" w:hAnsi="宋体" w:cs="宋体"/>
          <w:sz w:val="84"/>
        </w:rPr>
        <w:t>招标文件</w:t>
      </w:r>
    </w:p>
    <w:p>
      <w:pPr>
        <w:spacing w:line="312" w:lineRule="auto"/>
        <w:jc w:val="center"/>
        <w:rPr>
          <w:rFonts w:hint="eastAsia" w:ascii="楷体" w:hAnsi="楷体" w:eastAsia="楷体" w:cs="楷体"/>
          <w:sz w:val="32"/>
          <w:u w:val="single"/>
          <w:lang w:eastAsia="zh-CN"/>
        </w:rPr>
      </w:pPr>
      <w:r>
        <w:rPr>
          <w:rFonts w:hint="eastAsia" w:ascii="楷体" w:hAnsi="楷体" w:eastAsia="楷体" w:cs="楷体"/>
          <w:sz w:val="32"/>
        </w:rPr>
        <w:t>项目编号：CBSD20230915</w:t>
      </w:r>
    </w:p>
    <w:p>
      <w:pPr>
        <w:spacing w:line="312" w:lineRule="auto"/>
        <w:ind w:left="-240" w:leftChars="-100"/>
        <w:jc w:val="center"/>
        <w:rPr>
          <w:rFonts w:ascii="楷体" w:hAnsi="楷体" w:eastAsia="楷体" w:cs="楷体"/>
          <w:sz w:val="32"/>
          <w:u w:val="single"/>
          <w:lang w:eastAsia="zh-CN"/>
        </w:rPr>
      </w:pPr>
      <w:r>
        <w:rPr>
          <w:rFonts w:hint="eastAsia" w:ascii="楷体" w:hAnsi="楷体" w:eastAsia="楷体" w:cs="楷体"/>
          <w:sz w:val="32"/>
        </w:rPr>
        <w:t>项目名称：</w:t>
      </w:r>
      <w:r>
        <w:rPr>
          <w:rFonts w:hint="eastAsia" w:ascii="楷体" w:hAnsi="楷体" w:eastAsia="楷体" w:cs="楷体"/>
          <w:sz w:val="32"/>
          <w:u w:val="single"/>
          <w:lang w:eastAsia="zh-CN"/>
        </w:rPr>
        <w:t>哈尔滨工程大学出版社有限公司</w:t>
      </w:r>
    </w:p>
    <w:p>
      <w:pPr>
        <w:spacing w:line="312" w:lineRule="auto"/>
        <w:ind w:left="-240" w:leftChars="-100"/>
        <w:jc w:val="center"/>
        <w:rPr>
          <w:rFonts w:ascii="楷体" w:hAnsi="楷体" w:eastAsia="楷体" w:cs="楷体"/>
          <w:sz w:val="32"/>
          <w:lang w:eastAsia="zh-CN"/>
        </w:rPr>
      </w:pPr>
      <w:r>
        <w:rPr>
          <w:rFonts w:hint="eastAsia" w:ascii="楷体" w:hAnsi="楷体" w:eastAsia="楷体" w:cs="楷体"/>
          <w:sz w:val="32"/>
          <w:u w:val="single"/>
          <w:lang w:eastAsia="zh-CN"/>
        </w:rPr>
        <w:t>排版服务</w:t>
      </w:r>
      <w:r>
        <w:rPr>
          <w:rFonts w:hint="eastAsia" w:ascii="楷体" w:hAnsi="楷体" w:eastAsia="楷体" w:cs="楷体"/>
          <w:sz w:val="32"/>
          <w:u w:val="single"/>
          <w:lang w:val="en-US" w:eastAsia="zh-CN"/>
        </w:rPr>
        <w:t>项目</w:t>
      </w:r>
      <w:r>
        <w:rPr>
          <w:rFonts w:hint="eastAsia" w:ascii="楷体" w:hAnsi="楷体" w:eastAsia="楷体" w:cs="楷体"/>
          <w:sz w:val="32"/>
          <w:u w:val="single"/>
          <w:lang w:eastAsia="zh-CN"/>
        </w:rPr>
        <w:t>招标</w:t>
      </w: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28"/>
          <w:lang w:eastAsia="zh-CN"/>
        </w:rPr>
      </w:pPr>
      <w:r>
        <w:rPr>
          <w:rFonts w:hint="eastAsia" w:ascii="楷体" w:hAnsi="楷体" w:eastAsia="楷体" w:cs="楷体"/>
          <w:sz w:val="28"/>
          <w:lang w:eastAsia="zh-CN"/>
        </w:rPr>
        <w:t>哈尔滨工程大学出版社有限公司</w:t>
      </w:r>
    </w:p>
    <w:p>
      <w:pPr>
        <w:spacing w:line="312" w:lineRule="auto"/>
        <w:jc w:val="center"/>
        <w:rPr>
          <w:rFonts w:ascii="楷体" w:hAnsi="楷体" w:eastAsia="楷体" w:cs="楷体"/>
          <w:sz w:val="28"/>
          <w:lang w:eastAsia="zh-CN"/>
        </w:rPr>
      </w:pPr>
      <w:r>
        <w:rPr>
          <w:rFonts w:ascii="楷体" w:hAnsi="楷体" w:eastAsia="楷体" w:cs="楷体"/>
          <w:sz w:val="28"/>
          <w:lang w:eastAsia="zh-CN"/>
        </w:rPr>
        <w:t>202</w:t>
      </w:r>
      <w:r>
        <w:rPr>
          <w:rFonts w:hint="eastAsia" w:ascii="楷体" w:hAnsi="楷体" w:eastAsia="楷体" w:cs="楷体"/>
          <w:sz w:val="28"/>
          <w:lang w:val="en-US" w:eastAsia="zh-CN"/>
        </w:rPr>
        <w:t>3</w:t>
      </w:r>
      <w:r>
        <w:rPr>
          <w:rFonts w:hint="eastAsia" w:ascii="楷体" w:hAnsi="楷体" w:eastAsia="楷体" w:cs="楷体"/>
          <w:sz w:val="28"/>
          <w:lang w:eastAsia="zh-CN"/>
        </w:rPr>
        <w:t>年</w:t>
      </w:r>
      <w:r>
        <w:rPr>
          <w:rFonts w:hint="eastAsia" w:ascii="楷体" w:hAnsi="楷体" w:eastAsia="楷体" w:cs="楷体"/>
          <w:sz w:val="28"/>
          <w:lang w:val="en-US" w:eastAsia="zh-CN"/>
        </w:rPr>
        <w:t>9</w:t>
      </w:r>
      <w:r>
        <w:rPr>
          <w:rFonts w:ascii="楷体" w:hAnsi="楷体" w:eastAsia="楷体" w:cs="楷体"/>
          <w:sz w:val="28"/>
          <w:lang w:eastAsia="zh-CN"/>
        </w:rPr>
        <w:t xml:space="preserve"> </w:t>
      </w:r>
      <w:r>
        <w:rPr>
          <w:rFonts w:hint="eastAsia" w:ascii="楷体" w:hAnsi="楷体" w:eastAsia="楷体" w:cs="楷体"/>
          <w:sz w:val="28"/>
          <w:lang w:eastAsia="zh-CN"/>
        </w:rPr>
        <w:t>月</w:t>
      </w:r>
    </w:p>
    <w:p>
      <w:pPr>
        <w:spacing w:line="312" w:lineRule="auto"/>
        <w:jc w:val="center"/>
        <w:rPr>
          <w:rFonts w:ascii="楷体" w:hAnsi="楷体" w:eastAsia="楷体" w:cs="楷体"/>
          <w:sz w:val="28"/>
        </w:rPr>
        <w:sectPr>
          <w:pgSz w:w="11906" w:h="16838"/>
          <w:pgMar w:top="1440" w:right="1800" w:bottom="1440" w:left="1800" w:header="708" w:footer="708" w:gutter="0"/>
          <w:pgBorders>
            <w:top w:val="none" w:sz="0" w:space="0"/>
            <w:left w:val="none" w:sz="0" w:space="0"/>
            <w:bottom w:val="none" w:sz="0" w:space="0"/>
            <w:right w:val="none" w:sz="0" w:space="0"/>
          </w:pgBorders>
          <w:cols w:space="708" w:num="1"/>
          <w:docGrid w:linePitch="360" w:charSpace="0"/>
        </w:sectPr>
      </w:pPr>
    </w:p>
    <w:p>
      <w:pPr>
        <w:jc w:val="center"/>
        <w:rPr>
          <w:rFonts w:ascii="宋体" w:cs="宋体"/>
          <w:sz w:val="44"/>
        </w:rPr>
      </w:pPr>
      <w:r>
        <w:rPr>
          <w:rFonts w:hint="eastAsia" w:ascii="宋体" w:hAnsi="宋体" w:cs="宋体"/>
          <w:sz w:val="44"/>
        </w:rPr>
        <w:t>目</w:t>
      </w:r>
      <w:r>
        <w:rPr>
          <w:rFonts w:ascii="宋体" w:hAnsi="宋体" w:cs="宋体"/>
          <w:sz w:val="44"/>
        </w:rPr>
        <w:t xml:space="preserve">  </w:t>
      </w:r>
      <w:r>
        <w:rPr>
          <w:rFonts w:hint="eastAsia" w:ascii="宋体" w:hAnsi="宋体" w:cs="宋体"/>
          <w:sz w:val="44"/>
        </w:rPr>
        <w:t>录</w:t>
      </w:r>
    </w:p>
    <w:p>
      <w:pPr>
        <w:rPr>
          <w:rFonts w:ascii="宋体" w:cs="宋体"/>
        </w:rPr>
      </w:pPr>
    </w:p>
    <w:p>
      <w:pPr>
        <w:pStyle w:val="8"/>
        <w:tabs>
          <w:tab w:val="right" w:leader="dot" w:pos="8296"/>
        </w:tabs>
        <w:rPr>
          <w:rFonts w:ascii="黑体" w:hAnsi="黑体" w:eastAsia="黑体" w:cs="黑体"/>
          <w:sz w:val="24"/>
        </w:rPr>
      </w:pPr>
      <w:r>
        <w:rPr>
          <w:sz w:val="24"/>
        </w:rPr>
        <w:fldChar w:fldCharType="begin"/>
      </w:r>
      <w:r>
        <w:rPr>
          <w:sz w:val="24"/>
        </w:rPr>
        <w:instrText xml:space="preserve">TOC \o "1-2" \h \z \u</w:instrText>
      </w:r>
      <w:r>
        <w:rPr>
          <w:sz w:val="24"/>
        </w:rPr>
        <w:fldChar w:fldCharType="separate"/>
      </w:r>
      <w:r>
        <w:fldChar w:fldCharType="begin"/>
      </w:r>
      <w:r>
        <w:instrText xml:space="preserve"> HYPERLINK \l "_Toc256000001" </w:instrText>
      </w:r>
      <w:r>
        <w:fldChar w:fldCharType="separate"/>
      </w:r>
      <w:r>
        <w:rPr>
          <w:rFonts w:hint="eastAsia" w:ascii="黑体" w:hAnsi="黑体" w:eastAsia="黑体" w:cs="黑体"/>
          <w:sz w:val="24"/>
        </w:rPr>
        <w:t>第一部分</w:t>
      </w:r>
      <w:r>
        <w:rPr>
          <w:rFonts w:ascii="黑体" w:hAnsi="黑体" w:eastAsia="黑体" w:cs="黑体"/>
          <w:sz w:val="24"/>
        </w:rPr>
        <w:t xml:space="preserve"> </w:t>
      </w:r>
      <w:r>
        <w:rPr>
          <w:rFonts w:hint="eastAsia" w:ascii="黑体" w:hAnsi="黑体" w:eastAsia="黑体" w:cs="黑体"/>
          <w:sz w:val="24"/>
        </w:rPr>
        <w:t>投标邀请</w:t>
      </w:r>
      <w:r>
        <w:rPr>
          <w:rFonts w:ascii="黑体" w:hAnsi="黑体" w:eastAsia="黑体" w:cs="黑体"/>
          <w:sz w:val="24"/>
        </w:rPr>
        <w:tab/>
      </w:r>
      <w:r>
        <w:rPr>
          <w:rFonts w:ascii="黑体" w:hAnsi="黑体" w:eastAsia="黑体" w:cs="黑体"/>
          <w:sz w:val="24"/>
          <w:lang w:eastAsia="zh-CN"/>
        </w:rPr>
        <w:t>3</w:t>
      </w:r>
      <w:r>
        <w:rPr>
          <w:rFonts w:ascii="黑体" w:hAnsi="黑体" w:eastAsia="黑体" w:cs="黑体"/>
          <w:sz w:val="24"/>
          <w:lang w:eastAsia="zh-CN"/>
        </w:rPr>
        <w:fldChar w:fldCharType="end"/>
      </w:r>
    </w:p>
    <w:p>
      <w:pPr>
        <w:pStyle w:val="9"/>
        <w:tabs>
          <w:tab w:val="right" w:leader="dot" w:pos="8296"/>
        </w:tabs>
        <w:ind w:left="0"/>
        <w:rPr>
          <w:rFonts w:ascii="Calibri" w:hAnsi="Calibri"/>
          <w:sz w:val="22"/>
        </w:rPr>
      </w:pPr>
      <w:r>
        <w:fldChar w:fldCharType="begin"/>
      </w:r>
      <w:r>
        <w:instrText xml:space="preserve"> HYPERLINK \l "_Toc256000003" </w:instrText>
      </w:r>
      <w:r>
        <w:fldChar w:fldCharType="separate"/>
      </w:r>
      <w:r>
        <w:rPr>
          <w:rStyle w:val="13"/>
          <w:rFonts w:hint="eastAsia" w:cs="黑体"/>
          <w:bCs/>
          <w:iCs/>
          <w:color w:val="auto"/>
        </w:rPr>
        <w:t>第二部分</w:t>
      </w:r>
      <w:r>
        <w:rPr>
          <w:rStyle w:val="13"/>
          <w:rFonts w:cs="黑体"/>
          <w:bCs/>
          <w:iCs/>
          <w:color w:val="auto"/>
        </w:rPr>
        <w:t xml:space="preserve"> </w:t>
      </w:r>
      <w:r>
        <w:rPr>
          <w:rStyle w:val="13"/>
          <w:rFonts w:hint="eastAsia" w:cs="黑体"/>
          <w:bCs/>
          <w:iCs/>
          <w:color w:val="auto"/>
        </w:rPr>
        <w:t>招标基本信息</w:t>
      </w:r>
      <w:r>
        <w:tab/>
      </w:r>
      <w:r>
        <w:rPr>
          <w:lang w:eastAsia="zh-CN"/>
        </w:rPr>
        <w:t>5</w:t>
      </w:r>
      <w:r>
        <w:rPr>
          <w:lang w:eastAsia="zh-CN"/>
        </w:rPr>
        <w:fldChar w:fldCharType="end"/>
      </w:r>
    </w:p>
    <w:p>
      <w:pPr>
        <w:pStyle w:val="9"/>
        <w:tabs>
          <w:tab w:val="right" w:leader="dot" w:pos="8296"/>
        </w:tabs>
        <w:ind w:left="0"/>
        <w:rPr>
          <w:rFonts w:ascii="Calibri" w:hAnsi="Calibri"/>
          <w:sz w:val="22"/>
        </w:rPr>
      </w:pPr>
      <w:r>
        <w:fldChar w:fldCharType="begin"/>
      </w:r>
      <w:r>
        <w:instrText xml:space="preserve"> HYPERLINK \l "_Toc256000004" </w:instrText>
      </w:r>
      <w:r>
        <w:fldChar w:fldCharType="separate"/>
      </w:r>
      <w:r>
        <w:rPr>
          <w:rStyle w:val="13"/>
          <w:rFonts w:hint="eastAsia" w:cs="黑体"/>
          <w:bCs/>
          <w:iCs/>
          <w:color w:val="auto"/>
        </w:rPr>
        <w:t>第三部分</w:t>
      </w:r>
      <w:r>
        <w:rPr>
          <w:rStyle w:val="13"/>
          <w:rFonts w:cs="黑体"/>
          <w:bCs/>
          <w:iCs/>
          <w:color w:val="auto"/>
        </w:rPr>
        <w:t xml:space="preserve"> </w:t>
      </w:r>
      <w:r>
        <w:rPr>
          <w:rStyle w:val="13"/>
          <w:rFonts w:hint="eastAsia" w:cs="黑体"/>
          <w:bCs/>
          <w:iCs/>
          <w:color w:val="auto"/>
        </w:rPr>
        <w:t>投标内容及格式要求</w:t>
      </w:r>
      <w:r>
        <w:tab/>
      </w:r>
      <w:r>
        <w:rPr>
          <w:lang w:eastAsia="zh-CN"/>
        </w:rPr>
        <w:t>6</w:t>
      </w:r>
      <w:r>
        <w:rPr>
          <w:lang w:eastAsia="zh-CN"/>
        </w:rPr>
        <w:fldChar w:fldCharType="end"/>
      </w:r>
    </w:p>
    <w:p>
      <w:pPr>
        <w:pStyle w:val="9"/>
        <w:tabs>
          <w:tab w:val="right" w:leader="dot" w:pos="8296"/>
        </w:tabs>
        <w:ind w:left="0"/>
        <w:rPr>
          <w:rFonts w:ascii="Calibri" w:hAnsi="Calibri"/>
          <w:sz w:val="22"/>
          <w:lang w:eastAsia="zh-CN"/>
        </w:rPr>
      </w:pPr>
      <w:r>
        <w:fldChar w:fldCharType="begin"/>
      </w:r>
      <w:r>
        <w:instrText xml:space="preserve"> HYPERLINK \l "_Toc256000005" </w:instrText>
      </w:r>
      <w:r>
        <w:fldChar w:fldCharType="separate"/>
      </w:r>
      <w:r>
        <w:rPr>
          <w:rStyle w:val="13"/>
          <w:rFonts w:hint="eastAsia" w:cs="黑体"/>
          <w:bCs/>
          <w:iCs/>
          <w:color w:val="auto"/>
        </w:rPr>
        <w:t>第四部分</w:t>
      </w:r>
      <w:r>
        <w:rPr>
          <w:rStyle w:val="13"/>
          <w:rFonts w:cs="黑体"/>
          <w:bCs/>
          <w:iCs/>
          <w:color w:val="auto"/>
        </w:rPr>
        <w:t xml:space="preserve"> </w:t>
      </w:r>
      <w:r>
        <w:rPr>
          <w:rStyle w:val="13"/>
          <w:rFonts w:hint="eastAsia" w:ascii="黑体" w:hAnsi="黑体" w:eastAsia="黑体" w:cs="黑体"/>
          <w:bCs/>
          <w:iCs/>
          <w:color w:val="auto"/>
        </w:rPr>
        <w:t>资格审查项、符合性检查项及</w:t>
      </w:r>
      <w:r>
        <w:rPr>
          <w:rStyle w:val="13"/>
          <w:rFonts w:hint="eastAsia" w:ascii="黑体" w:hAnsi="黑体" w:eastAsia="黑体" w:cs="黑体"/>
          <w:bCs/>
          <w:iCs/>
          <w:color w:val="auto"/>
          <w:lang w:eastAsia="zh-CN"/>
        </w:rPr>
        <w:t>入围</w:t>
      </w:r>
      <w:r>
        <w:rPr>
          <w:rStyle w:val="13"/>
          <w:rFonts w:hint="eastAsia" w:ascii="黑体" w:hAnsi="黑体" w:eastAsia="黑体" w:cs="黑体"/>
          <w:bCs/>
          <w:iCs/>
          <w:color w:val="auto"/>
        </w:rPr>
        <w:t>标准</w:t>
      </w:r>
      <w:r>
        <w:tab/>
      </w:r>
      <w:r>
        <w:fldChar w:fldCharType="begin"/>
      </w:r>
      <w:r>
        <w:instrText xml:space="preserve"> PAGEREF _Toc256000005 \h </w:instrText>
      </w:r>
      <w:r>
        <w:fldChar w:fldCharType="separate"/>
      </w:r>
      <w:r>
        <w:t>13</w:t>
      </w:r>
      <w:r>
        <w:fldChar w:fldCharType="end"/>
      </w:r>
      <w:r>
        <w:fldChar w:fldCharType="end"/>
      </w:r>
    </w:p>
    <w:p>
      <w:pPr>
        <w:pStyle w:val="9"/>
        <w:tabs>
          <w:tab w:val="right" w:leader="dot" w:pos="8296"/>
        </w:tabs>
        <w:ind w:left="0"/>
        <w:rPr>
          <w:rFonts w:ascii="Calibri" w:hAnsi="Calibri"/>
          <w:sz w:val="22"/>
        </w:rPr>
      </w:pPr>
      <w:r>
        <w:fldChar w:fldCharType="begin"/>
      </w:r>
      <w:r>
        <w:instrText xml:space="preserve"> HYPERLINK \l "_Toc256000006" </w:instrText>
      </w:r>
      <w:r>
        <w:fldChar w:fldCharType="separate"/>
      </w:r>
      <w:r>
        <w:rPr>
          <w:rStyle w:val="13"/>
          <w:rFonts w:hint="eastAsia" w:cs="黑体"/>
          <w:bCs/>
          <w:iCs/>
          <w:color w:val="auto"/>
        </w:rPr>
        <w:t>第五部分</w:t>
      </w:r>
      <w:r>
        <w:rPr>
          <w:rStyle w:val="13"/>
          <w:rFonts w:cs="黑体"/>
          <w:bCs/>
          <w:iCs/>
          <w:color w:val="auto"/>
        </w:rPr>
        <w:t xml:space="preserve"> </w:t>
      </w:r>
      <w:r>
        <w:rPr>
          <w:rStyle w:val="13"/>
          <w:rFonts w:hint="eastAsia" w:cs="黑体"/>
          <w:bCs/>
          <w:iCs/>
          <w:color w:val="auto"/>
        </w:rPr>
        <w:t>技术要求</w:t>
      </w:r>
      <w:r>
        <w:tab/>
      </w:r>
      <w:r>
        <w:fldChar w:fldCharType="begin"/>
      </w:r>
      <w:r>
        <w:instrText xml:space="preserve"> PAGEREF _Toc256000006 \h </w:instrText>
      </w:r>
      <w:r>
        <w:fldChar w:fldCharType="separate"/>
      </w:r>
      <w:r>
        <w:t>14</w:t>
      </w:r>
      <w:r>
        <w:fldChar w:fldCharType="end"/>
      </w:r>
      <w:r>
        <w:fldChar w:fldCharType="end"/>
      </w:r>
    </w:p>
    <w:p>
      <w:pPr>
        <w:rPr>
          <w:rFonts w:ascii="宋体" w:cs="宋体"/>
        </w:rPr>
        <w:sectPr>
          <w:pgSz w:w="11906" w:h="16838"/>
          <w:pgMar w:top="1440" w:right="1800" w:bottom="1440" w:left="1800" w:header="708" w:footer="708" w:gutter="0"/>
          <w:pgBorders>
            <w:top w:val="none" w:sz="0" w:space="0"/>
            <w:left w:val="none" w:sz="0" w:space="0"/>
            <w:bottom w:val="none" w:sz="0" w:space="0"/>
            <w:right w:val="none" w:sz="0" w:space="0"/>
          </w:pgBorders>
          <w:cols w:space="708" w:num="1"/>
          <w:docGrid w:linePitch="360" w:charSpace="0"/>
        </w:sectPr>
      </w:pPr>
      <w:r>
        <w:fldChar w:fldCharType="end"/>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keepNext/>
        <w:spacing w:before="240" w:after="60" w:line="240" w:lineRule="atLeast"/>
        <w:jc w:val="center"/>
        <w:outlineLvl w:val="1"/>
        <w:rPr>
          <w:rFonts w:ascii="黑体" w:hAnsi="黑体" w:eastAsia="黑体" w:cs="黑体"/>
          <w:bCs/>
          <w:iCs/>
          <w:sz w:val="28"/>
          <w:szCs w:val="28"/>
        </w:rPr>
      </w:pPr>
      <w:r>
        <w:rPr>
          <w:rFonts w:ascii="宋体" w:cs="宋体"/>
          <w:bCs/>
          <w:i/>
          <w:iCs/>
          <w:sz w:val="72"/>
          <w:szCs w:val="28"/>
        </w:rPr>
        <w:br w:type="page"/>
      </w:r>
      <w:bookmarkStart w:id="0" w:name="_Toc256000001"/>
      <w:r>
        <w:rPr>
          <w:rFonts w:hint="eastAsia" w:ascii="黑体" w:hAnsi="黑体" w:eastAsia="黑体" w:cs="黑体"/>
          <w:bCs/>
          <w:iCs/>
          <w:sz w:val="28"/>
          <w:szCs w:val="28"/>
        </w:rPr>
        <w:t>第一部分</w:t>
      </w:r>
      <w:r>
        <w:rPr>
          <w:rFonts w:ascii="黑体" w:hAnsi="黑体" w:eastAsia="黑体" w:cs="黑体"/>
          <w:bCs/>
          <w:iCs/>
          <w:sz w:val="28"/>
          <w:szCs w:val="28"/>
        </w:rPr>
        <w:t xml:space="preserve"> </w:t>
      </w:r>
      <w:r>
        <w:rPr>
          <w:rFonts w:hint="eastAsia" w:ascii="黑体" w:hAnsi="黑体" w:eastAsia="黑体" w:cs="黑体"/>
          <w:bCs/>
          <w:iCs/>
          <w:sz w:val="28"/>
          <w:szCs w:val="28"/>
        </w:rPr>
        <w:t>投标邀请</w:t>
      </w:r>
      <w:bookmarkEnd w:id="0"/>
    </w:p>
    <w:p>
      <w:pPr>
        <w:rPr>
          <w:rFonts w:ascii="黑体" w:hAnsi="黑体" w:eastAsia="黑体" w:cs="黑体"/>
        </w:rPr>
      </w:pPr>
    </w:p>
    <w:p>
      <w:pPr>
        <w:keepNext/>
        <w:spacing w:before="240" w:after="60" w:line="240" w:lineRule="atLeast"/>
        <w:jc w:val="center"/>
        <w:outlineLvl w:val="1"/>
        <w:rPr>
          <w:rFonts w:ascii="黑体" w:hAnsi="黑体" w:eastAsia="黑体" w:cs="黑体"/>
          <w:bCs/>
          <w:iCs/>
          <w:sz w:val="28"/>
          <w:szCs w:val="28"/>
          <w:lang w:eastAsia="zh-CN"/>
        </w:rPr>
      </w:pPr>
      <w:bookmarkStart w:id="1" w:name="_Toc256000003"/>
      <w:r>
        <w:rPr>
          <w:rFonts w:hint="eastAsia" w:ascii="宋体" w:hAnsi="宋体"/>
          <w:lang w:eastAsia="zh-CN"/>
        </w:rPr>
        <w:t>哈尔滨工程大学出版社有限公司排版服务</w:t>
      </w:r>
      <w:r>
        <w:rPr>
          <w:rFonts w:hint="eastAsia" w:ascii="宋体" w:hAnsi="宋体"/>
          <w:lang w:val="en-US" w:eastAsia="zh-CN"/>
        </w:rPr>
        <w:t>项目</w:t>
      </w:r>
      <w:r>
        <w:rPr>
          <w:rFonts w:hint="eastAsia" w:ascii="宋体" w:hAnsi="宋体"/>
          <w:lang w:eastAsia="zh-CN"/>
        </w:rPr>
        <w:t>招标</w:t>
      </w:r>
    </w:p>
    <w:p>
      <w:pPr>
        <w:adjustRightInd w:val="0"/>
        <w:snapToGrid w:val="0"/>
        <w:spacing w:line="480" w:lineRule="exact"/>
        <w:ind w:firstLine="482" w:firstLineChars="200"/>
        <w:textAlignment w:val="baseline"/>
        <w:rPr>
          <w:rFonts w:ascii="宋体"/>
          <w:b/>
        </w:rPr>
      </w:pPr>
      <w:bookmarkStart w:id="2" w:name="_Toc28359002"/>
      <w:bookmarkStart w:id="3" w:name="_Toc35393621"/>
      <w:bookmarkStart w:id="4" w:name="_Toc28359079"/>
      <w:bookmarkStart w:id="5" w:name="_Toc35393790"/>
      <w:bookmarkStart w:id="6" w:name="_Hlk24379207"/>
      <w:r>
        <w:rPr>
          <w:rFonts w:hint="eastAsia" w:ascii="宋体"/>
          <w:b/>
        </w:rPr>
        <w:t>一、项目基本情况</w:t>
      </w:r>
      <w:bookmarkEnd w:id="2"/>
      <w:bookmarkEnd w:id="3"/>
      <w:bookmarkEnd w:id="4"/>
      <w:bookmarkEnd w:id="5"/>
    </w:p>
    <w:p>
      <w:pPr>
        <w:adjustRightInd w:val="0"/>
        <w:snapToGrid w:val="0"/>
        <w:spacing w:line="480" w:lineRule="exact"/>
        <w:ind w:firstLine="480" w:firstLineChars="200"/>
        <w:rPr>
          <w:rFonts w:ascii="宋体"/>
          <w:lang w:eastAsia="zh-CN"/>
        </w:rPr>
      </w:pPr>
      <w:r>
        <w:rPr>
          <w:rFonts w:hint="eastAsia" w:ascii="宋体"/>
        </w:rPr>
        <w:t>项目编号：CBSD20230915</w:t>
      </w:r>
    </w:p>
    <w:p>
      <w:pPr>
        <w:adjustRightInd w:val="0"/>
        <w:snapToGrid w:val="0"/>
        <w:spacing w:line="480" w:lineRule="exact"/>
        <w:ind w:firstLine="480" w:firstLineChars="200"/>
        <w:rPr>
          <w:rFonts w:ascii="宋体"/>
          <w:lang w:eastAsia="zh-CN"/>
        </w:rPr>
      </w:pPr>
      <w:r>
        <w:rPr>
          <w:rFonts w:hint="eastAsia" w:ascii="宋体"/>
        </w:rPr>
        <w:t>项目名称：</w:t>
      </w:r>
      <w:r>
        <w:rPr>
          <w:rFonts w:hint="eastAsia" w:ascii="宋体" w:hAnsi="宋体"/>
          <w:lang w:eastAsia="zh-CN"/>
        </w:rPr>
        <w:t>哈尔滨工程大学出版社有限公司排版服务</w:t>
      </w:r>
      <w:r>
        <w:rPr>
          <w:rFonts w:hint="eastAsia" w:ascii="宋体" w:hAnsi="宋体"/>
          <w:lang w:val="en-US" w:eastAsia="zh-CN"/>
        </w:rPr>
        <w:t>项目</w:t>
      </w:r>
      <w:r>
        <w:rPr>
          <w:rFonts w:hint="eastAsia" w:ascii="宋体" w:hAnsi="宋体"/>
          <w:lang w:eastAsia="zh-CN"/>
        </w:rPr>
        <w:t>招标</w:t>
      </w:r>
    </w:p>
    <w:bookmarkEnd w:id="6"/>
    <w:p>
      <w:pPr>
        <w:adjustRightInd w:val="0"/>
        <w:snapToGrid w:val="0"/>
        <w:spacing w:line="480" w:lineRule="exact"/>
        <w:ind w:firstLine="480" w:firstLineChars="200"/>
        <w:rPr>
          <w:rFonts w:ascii="宋体"/>
        </w:rPr>
      </w:pPr>
      <w:r>
        <w:rPr>
          <w:rFonts w:hint="eastAsia" w:ascii="宋体"/>
        </w:rPr>
        <w:t>项目分包情况：</w:t>
      </w:r>
      <w:bookmarkStart w:id="7" w:name="TBYQ_XMFBQK_0"/>
      <w:r>
        <w:rPr>
          <w:rFonts w:hint="eastAsia" w:ascii="宋体"/>
        </w:rPr>
        <w:t>本项目不分包</w:t>
      </w:r>
      <w:bookmarkEnd w:id="7"/>
    </w:p>
    <w:p>
      <w:pPr>
        <w:adjustRightInd w:val="0"/>
        <w:snapToGrid w:val="0"/>
        <w:spacing w:line="480" w:lineRule="exact"/>
        <w:ind w:firstLine="482" w:firstLineChars="200"/>
        <w:textAlignment w:val="baseline"/>
        <w:rPr>
          <w:rFonts w:ascii="宋体"/>
          <w:b/>
        </w:rPr>
      </w:pPr>
      <w:bookmarkStart w:id="8" w:name="_Toc28359003"/>
      <w:bookmarkStart w:id="9" w:name="_Toc35393622"/>
      <w:bookmarkStart w:id="10" w:name="_Toc35393791"/>
      <w:bookmarkStart w:id="11" w:name="_Toc28359080"/>
      <w:r>
        <w:rPr>
          <w:rFonts w:hint="eastAsia" w:ascii="宋体"/>
          <w:b/>
        </w:rPr>
        <w:t>二、申请人的资格要求</w:t>
      </w:r>
      <w:bookmarkEnd w:id="8"/>
      <w:bookmarkEnd w:id="9"/>
      <w:bookmarkEnd w:id="10"/>
      <w:bookmarkEnd w:id="11"/>
    </w:p>
    <w:p>
      <w:pPr>
        <w:adjustRightInd w:val="0"/>
        <w:snapToGrid w:val="0"/>
        <w:spacing w:line="480" w:lineRule="exact"/>
        <w:ind w:firstLine="480" w:firstLineChars="200"/>
        <w:rPr>
          <w:rFonts w:hint="eastAsia" w:ascii="宋体" w:eastAsia="宋体"/>
          <w:lang w:eastAsia="zh-CN"/>
        </w:rPr>
      </w:pPr>
      <w:r>
        <w:rPr>
          <w:rFonts w:ascii="宋体"/>
        </w:rPr>
        <w:t xml:space="preserve">1. </w:t>
      </w:r>
      <w:r>
        <w:rPr>
          <w:rFonts w:hint="eastAsia" w:ascii="宋体"/>
        </w:rPr>
        <w:t>满足《中华人民共和国政府采购法》第二十二条规定</w:t>
      </w:r>
      <w:r>
        <w:rPr>
          <w:rFonts w:hint="eastAsia" w:ascii="宋体"/>
          <w:lang w:eastAsia="zh-CN"/>
        </w:rPr>
        <w:t>。</w:t>
      </w:r>
    </w:p>
    <w:p>
      <w:pPr>
        <w:adjustRightInd w:val="0"/>
        <w:snapToGrid w:val="0"/>
        <w:spacing w:line="480" w:lineRule="exact"/>
        <w:ind w:firstLine="480" w:firstLineChars="200"/>
        <w:rPr>
          <w:rFonts w:ascii="宋体"/>
        </w:rPr>
      </w:pPr>
      <w:r>
        <w:rPr>
          <w:rFonts w:ascii="宋体"/>
        </w:rPr>
        <w:t xml:space="preserve">2. </w:t>
      </w:r>
      <w:r>
        <w:rPr>
          <w:rFonts w:hint="eastAsia" w:ascii="宋体"/>
        </w:rPr>
        <w:t>落实政府采购政策需满足的资格要求：</w:t>
      </w:r>
    </w:p>
    <w:p>
      <w:pPr>
        <w:adjustRightInd w:val="0"/>
        <w:snapToGrid w:val="0"/>
        <w:spacing w:line="480" w:lineRule="exact"/>
        <w:ind w:firstLine="480" w:firstLineChars="200"/>
        <w:rPr>
          <w:rFonts w:ascii="宋体"/>
        </w:rPr>
      </w:pPr>
      <w:bookmarkStart w:id="12" w:name="TBYQ_SFJSLHTTB_0"/>
      <w:r>
        <w:rPr>
          <w:rFonts w:hint="eastAsia" w:ascii="宋体"/>
        </w:rPr>
        <w:t>本项目不接受联合体投标。</w:t>
      </w:r>
      <w:bookmarkEnd w:id="12"/>
    </w:p>
    <w:p>
      <w:pPr>
        <w:adjustRightInd w:val="0"/>
        <w:snapToGrid w:val="0"/>
        <w:spacing w:line="480" w:lineRule="exact"/>
        <w:ind w:firstLine="480" w:firstLineChars="200"/>
        <w:rPr>
          <w:rFonts w:ascii="宋体"/>
        </w:rPr>
      </w:pPr>
      <w:r>
        <w:rPr>
          <w:rFonts w:ascii="宋体"/>
        </w:rPr>
        <w:t xml:space="preserve">3. </w:t>
      </w:r>
      <w:r>
        <w:rPr>
          <w:rFonts w:hint="eastAsia" w:ascii="宋体"/>
        </w:rPr>
        <w:t>本项目的特定资格要求：</w:t>
      </w:r>
      <w:bookmarkStart w:id="13" w:name="TBYQ_TDTJ_0"/>
    </w:p>
    <w:p>
      <w:pPr>
        <w:adjustRightInd w:val="0"/>
        <w:snapToGrid w:val="0"/>
        <w:spacing w:line="480" w:lineRule="exact"/>
        <w:ind w:firstLine="480" w:firstLineChars="200"/>
        <w:rPr>
          <w:rFonts w:hint="eastAsia" w:ascii="宋体" w:eastAsia="宋体"/>
          <w:lang w:eastAsia="zh-CN"/>
        </w:rPr>
      </w:pPr>
      <w:r>
        <w:rPr>
          <w:rFonts w:hint="eastAsia" w:ascii="宋体"/>
        </w:rPr>
        <w:t>（</w:t>
      </w:r>
      <w:r>
        <w:rPr>
          <w:rFonts w:ascii="宋体"/>
        </w:rPr>
        <w:t>1</w:t>
      </w:r>
      <w:r>
        <w:rPr>
          <w:rFonts w:hint="eastAsia" w:ascii="宋体"/>
        </w:rPr>
        <w:t>）单位负责人为同一人或者存在直接控股、管理关系的不同供应商，不得参加同一合同项下的政府采购活动</w:t>
      </w:r>
      <w:r>
        <w:rPr>
          <w:rFonts w:hint="eastAsia" w:ascii="宋体"/>
          <w:lang w:val="en-US" w:eastAsia="zh-CN"/>
        </w:rPr>
        <w:t>；</w:t>
      </w:r>
    </w:p>
    <w:p>
      <w:pPr>
        <w:adjustRightInd w:val="0"/>
        <w:snapToGrid w:val="0"/>
        <w:spacing w:line="480" w:lineRule="exact"/>
        <w:ind w:firstLine="480" w:firstLineChars="200"/>
        <w:rPr>
          <w:rFonts w:hint="eastAsia" w:ascii="宋体" w:eastAsia="宋体"/>
          <w:lang w:eastAsia="zh-CN"/>
        </w:rPr>
      </w:pPr>
      <w:r>
        <w:rPr>
          <w:rFonts w:hint="eastAsia" w:ascii="宋体"/>
        </w:rPr>
        <w:t>（</w:t>
      </w:r>
      <w:r>
        <w:rPr>
          <w:rFonts w:ascii="宋体"/>
        </w:rPr>
        <w:t>2</w:t>
      </w:r>
      <w:r>
        <w:rPr>
          <w:rFonts w:hint="eastAsia" w:ascii="宋体"/>
        </w:rPr>
        <w:t>）投标人中标后不得将中标项目分包或转让给其他主体实施</w:t>
      </w:r>
      <w:r>
        <w:rPr>
          <w:rFonts w:hint="eastAsia" w:ascii="宋体"/>
          <w:lang w:val="en-US" w:eastAsia="zh-CN"/>
        </w:rPr>
        <w:t>；</w:t>
      </w:r>
    </w:p>
    <w:p>
      <w:pPr>
        <w:adjustRightInd w:val="0"/>
        <w:snapToGrid w:val="0"/>
        <w:spacing w:line="480" w:lineRule="exact"/>
        <w:ind w:firstLine="480" w:firstLineChars="200"/>
        <w:rPr>
          <w:rFonts w:ascii="宋体"/>
        </w:rPr>
      </w:pPr>
      <w:r>
        <w:rPr>
          <w:rFonts w:hint="eastAsia" w:ascii="宋体"/>
        </w:rPr>
        <w:t>（</w:t>
      </w:r>
      <w:r>
        <w:rPr>
          <w:rFonts w:ascii="宋体"/>
        </w:rPr>
        <w:t>3</w:t>
      </w:r>
      <w:r>
        <w:rPr>
          <w:rFonts w:hint="eastAsia" w:ascii="宋体"/>
        </w:rPr>
        <w:t>）受托为本项目整体采购项目或其中分项目的前期工作提供设计、编制规范、进行管理等服务的供应商，及其附属机构（单位），不得参加本项目的投标。</w:t>
      </w:r>
    </w:p>
    <w:bookmarkEnd w:id="13"/>
    <w:p>
      <w:pPr>
        <w:adjustRightInd w:val="0"/>
        <w:snapToGrid w:val="0"/>
        <w:spacing w:line="480" w:lineRule="exact"/>
        <w:ind w:firstLine="482" w:firstLineChars="200"/>
        <w:textAlignment w:val="baseline"/>
        <w:rPr>
          <w:rFonts w:ascii="宋体"/>
          <w:b/>
        </w:rPr>
      </w:pPr>
      <w:r>
        <w:rPr>
          <w:rFonts w:hint="eastAsia" w:ascii="宋体"/>
          <w:b/>
        </w:rPr>
        <w:t>三、获取招标文件</w:t>
      </w:r>
    </w:p>
    <w:p>
      <w:pPr>
        <w:adjustRightInd w:val="0"/>
        <w:snapToGrid w:val="0"/>
        <w:spacing w:line="480" w:lineRule="exact"/>
        <w:ind w:firstLine="480" w:firstLineChars="200"/>
        <w:textAlignment w:val="baseline"/>
        <w:rPr>
          <w:rFonts w:ascii="宋体"/>
          <w:lang w:eastAsia="zh-CN"/>
        </w:rPr>
      </w:pPr>
      <w:r>
        <w:rPr>
          <w:rFonts w:hint="eastAsia" w:ascii="宋体"/>
        </w:rPr>
        <w:t>时间：</w:t>
      </w:r>
      <w:r>
        <w:rPr>
          <w:rFonts w:ascii="宋体" w:hAnsi="宋体"/>
          <w:lang w:eastAsia="zh-CN"/>
        </w:rPr>
        <w:t>202</w:t>
      </w:r>
      <w:r>
        <w:rPr>
          <w:rFonts w:hint="eastAsia" w:ascii="宋体" w:hAnsi="宋体"/>
          <w:lang w:val="en-US" w:eastAsia="zh-CN"/>
        </w:rPr>
        <w:t>3</w:t>
      </w:r>
      <w:r>
        <w:rPr>
          <w:rFonts w:hint="eastAsia" w:ascii="宋体" w:hAnsi="宋体"/>
          <w:lang w:eastAsia="zh-CN"/>
        </w:rPr>
        <w:t>年</w:t>
      </w:r>
      <w:r>
        <w:rPr>
          <w:rFonts w:hint="eastAsia" w:ascii="宋体" w:hAnsi="宋体"/>
          <w:lang w:val="en-US" w:eastAsia="zh-CN"/>
        </w:rPr>
        <w:t>9</w:t>
      </w:r>
      <w:r>
        <w:rPr>
          <w:rFonts w:hint="eastAsia" w:ascii="宋体" w:hAnsi="宋体"/>
          <w:lang w:eastAsia="zh-CN"/>
        </w:rPr>
        <w:t>月</w:t>
      </w:r>
      <w:r>
        <w:rPr>
          <w:rFonts w:hint="eastAsia" w:ascii="宋体" w:hAnsi="宋体"/>
          <w:lang w:val="en-US" w:eastAsia="zh-CN"/>
        </w:rPr>
        <w:t>18</w:t>
      </w:r>
      <w:r>
        <w:rPr>
          <w:rFonts w:hint="eastAsia" w:ascii="宋体" w:hAnsi="宋体"/>
          <w:lang w:eastAsia="zh-CN"/>
        </w:rPr>
        <w:t>日至</w:t>
      </w:r>
      <w:r>
        <w:rPr>
          <w:rFonts w:ascii="宋体" w:hAnsi="宋体"/>
          <w:lang w:eastAsia="zh-CN"/>
        </w:rPr>
        <w:t>202</w:t>
      </w:r>
      <w:r>
        <w:rPr>
          <w:rFonts w:hint="eastAsia" w:ascii="宋体" w:hAnsi="宋体"/>
          <w:lang w:val="en-US" w:eastAsia="zh-CN"/>
        </w:rPr>
        <w:t>3</w:t>
      </w:r>
      <w:r>
        <w:rPr>
          <w:rFonts w:hint="eastAsia" w:ascii="宋体" w:hAnsi="宋体"/>
          <w:lang w:eastAsia="zh-CN"/>
        </w:rPr>
        <w:t>年</w:t>
      </w:r>
      <w:r>
        <w:rPr>
          <w:rFonts w:hint="eastAsia" w:ascii="宋体" w:hAnsi="宋体"/>
          <w:lang w:val="en-US" w:eastAsia="zh-CN"/>
        </w:rPr>
        <w:t>9</w:t>
      </w:r>
      <w:r>
        <w:rPr>
          <w:rFonts w:hint="eastAsia" w:ascii="宋体" w:hAnsi="宋体"/>
          <w:lang w:eastAsia="zh-CN"/>
        </w:rPr>
        <w:t>月</w:t>
      </w:r>
      <w:r>
        <w:rPr>
          <w:rFonts w:hint="eastAsia" w:ascii="宋体" w:hAnsi="宋体"/>
          <w:lang w:val="en-US" w:eastAsia="zh-CN"/>
        </w:rPr>
        <w:t>20</w:t>
      </w:r>
      <w:r>
        <w:rPr>
          <w:rFonts w:hint="eastAsia" w:ascii="宋体" w:hAnsi="宋体"/>
          <w:lang w:eastAsia="zh-CN"/>
        </w:rPr>
        <w:t>日</w:t>
      </w:r>
    </w:p>
    <w:p>
      <w:pPr>
        <w:adjustRightInd w:val="0"/>
        <w:snapToGrid w:val="0"/>
        <w:spacing w:line="480" w:lineRule="exact"/>
        <w:ind w:firstLine="480" w:firstLineChars="200"/>
        <w:textAlignment w:val="baseline"/>
        <w:rPr>
          <w:rFonts w:ascii="宋体"/>
          <w:b w:val="0"/>
          <w:bCs/>
        </w:rPr>
      </w:pPr>
      <w:r>
        <w:rPr>
          <w:rFonts w:hint="eastAsia" w:ascii="宋体"/>
        </w:rPr>
        <w:t>方式：</w:t>
      </w:r>
      <w:r>
        <w:rPr>
          <w:rFonts w:hint="eastAsia" w:ascii="宋体"/>
          <w:b w:val="0"/>
          <w:bCs/>
        </w:rPr>
        <w:t>未通过上述网站下载招标文件的投标人，其提交的投标文件将被作为无效投标处理。</w:t>
      </w:r>
    </w:p>
    <w:p>
      <w:pPr>
        <w:adjustRightInd w:val="0"/>
        <w:snapToGrid w:val="0"/>
        <w:spacing w:line="480" w:lineRule="exact"/>
        <w:ind w:firstLine="480" w:firstLineChars="200"/>
        <w:textAlignment w:val="baseline"/>
        <w:rPr>
          <w:rFonts w:ascii="宋体"/>
        </w:rPr>
      </w:pPr>
      <w:r>
        <w:rPr>
          <w:rFonts w:hint="eastAsia" w:ascii="宋体"/>
        </w:rPr>
        <w:t>售价：免费下载。</w:t>
      </w:r>
    </w:p>
    <w:p>
      <w:pPr>
        <w:adjustRightInd w:val="0"/>
        <w:snapToGrid w:val="0"/>
        <w:spacing w:line="480" w:lineRule="exact"/>
        <w:ind w:firstLine="482" w:firstLineChars="200"/>
        <w:textAlignment w:val="baseline"/>
        <w:rPr>
          <w:rFonts w:ascii="宋体"/>
        </w:rPr>
      </w:pPr>
      <w:r>
        <w:rPr>
          <w:rFonts w:hint="eastAsia" w:ascii="宋体"/>
          <w:b/>
        </w:rPr>
        <w:t>四、提交投标文件截止时间、开标时间</w:t>
      </w:r>
    </w:p>
    <w:p>
      <w:pPr>
        <w:adjustRightInd w:val="0"/>
        <w:snapToGrid w:val="0"/>
        <w:spacing w:line="480" w:lineRule="exact"/>
        <w:ind w:firstLine="480" w:firstLineChars="200"/>
        <w:textAlignment w:val="baseline"/>
        <w:rPr>
          <w:rFonts w:ascii="宋体"/>
          <w:bCs/>
        </w:rPr>
      </w:pPr>
      <w:r>
        <w:rPr>
          <w:rFonts w:hint="eastAsia" w:ascii="宋体"/>
          <w:bCs/>
        </w:rPr>
        <w:t>（一）提交投标文件</w:t>
      </w:r>
    </w:p>
    <w:p>
      <w:pPr>
        <w:adjustRightInd w:val="0"/>
        <w:snapToGrid w:val="0"/>
        <w:spacing w:line="480" w:lineRule="exact"/>
        <w:ind w:firstLine="480" w:firstLineChars="200"/>
        <w:textAlignment w:val="baseline"/>
        <w:rPr>
          <w:rFonts w:ascii="宋体"/>
          <w:lang w:eastAsia="zh-CN"/>
        </w:rPr>
      </w:pPr>
      <w:r>
        <w:rPr>
          <w:rFonts w:hint="eastAsia" w:ascii="宋体"/>
          <w:bCs/>
        </w:rPr>
        <w:t>投标文件提交</w:t>
      </w:r>
      <w:r>
        <w:rPr>
          <w:rFonts w:hint="eastAsia" w:ascii="宋体"/>
        </w:rPr>
        <w:t>时间：</w:t>
      </w:r>
      <w:bookmarkStart w:id="14" w:name="TBYQ_DJKSSJ_0"/>
      <w:r>
        <w:rPr>
          <w:rFonts w:ascii="宋体"/>
        </w:rPr>
        <w:t>202</w:t>
      </w:r>
      <w:r>
        <w:rPr>
          <w:rFonts w:hint="eastAsia" w:ascii="宋体"/>
          <w:lang w:val="en-US" w:eastAsia="zh-CN"/>
        </w:rPr>
        <w:t>3</w:t>
      </w:r>
      <w:r>
        <w:rPr>
          <w:rFonts w:hint="eastAsia" w:ascii="宋体"/>
        </w:rPr>
        <w:t>年</w:t>
      </w:r>
      <w:r>
        <w:rPr>
          <w:rFonts w:hint="eastAsia" w:ascii="宋体"/>
          <w:lang w:val="en-US" w:eastAsia="zh-CN"/>
        </w:rPr>
        <w:t>9</w:t>
      </w:r>
      <w:r>
        <w:rPr>
          <w:rFonts w:hint="eastAsia" w:ascii="宋体"/>
        </w:rPr>
        <w:t>月</w:t>
      </w:r>
      <w:r>
        <w:rPr>
          <w:rFonts w:hint="eastAsia" w:ascii="宋体"/>
          <w:lang w:val="en-US" w:eastAsia="zh-CN"/>
        </w:rPr>
        <w:t>18</w:t>
      </w:r>
      <w:r>
        <w:rPr>
          <w:rFonts w:hint="eastAsia" w:ascii="宋体"/>
        </w:rPr>
        <w:t>日</w:t>
      </w:r>
      <w:bookmarkEnd w:id="14"/>
      <w:r>
        <w:rPr>
          <w:rFonts w:hint="eastAsia" w:ascii="宋体"/>
        </w:rPr>
        <w:t>至</w:t>
      </w:r>
      <w:bookmarkStart w:id="15" w:name="TBYQ_DJJSSJ_0"/>
      <w:r>
        <w:rPr>
          <w:rFonts w:ascii="宋体"/>
        </w:rPr>
        <w:t>202</w:t>
      </w:r>
      <w:r>
        <w:rPr>
          <w:rFonts w:hint="eastAsia" w:ascii="宋体"/>
          <w:lang w:val="en-US" w:eastAsia="zh-CN"/>
        </w:rPr>
        <w:t>3</w:t>
      </w:r>
      <w:r>
        <w:rPr>
          <w:rFonts w:hint="eastAsia" w:ascii="宋体"/>
        </w:rPr>
        <w:t>年</w:t>
      </w:r>
      <w:r>
        <w:rPr>
          <w:rFonts w:hint="eastAsia" w:ascii="宋体"/>
          <w:lang w:val="en-US" w:eastAsia="zh-CN"/>
        </w:rPr>
        <w:t>9</w:t>
      </w:r>
      <w:r>
        <w:rPr>
          <w:rFonts w:hint="eastAsia" w:ascii="宋体"/>
        </w:rPr>
        <w:t>月</w:t>
      </w:r>
      <w:r>
        <w:rPr>
          <w:rFonts w:hint="eastAsia" w:ascii="宋体"/>
          <w:lang w:val="en-US" w:eastAsia="zh-CN"/>
        </w:rPr>
        <w:t>20</w:t>
      </w:r>
      <w:r>
        <w:rPr>
          <w:rFonts w:hint="eastAsia" w:ascii="宋体"/>
        </w:rPr>
        <w:t>日</w:t>
      </w:r>
      <w:bookmarkEnd w:id="15"/>
      <w:r>
        <w:rPr>
          <w:rFonts w:hint="eastAsia" w:ascii="宋体" w:hAnsi="宋体"/>
          <w:lang w:eastAsia="zh-CN"/>
        </w:rPr>
        <w:t>。</w:t>
      </w:r>
    </w:p>
    <w:p>
      <w:pPr>
        <w:adjustRightInd w:val="0"/>
        <w:snapToGrid w:val="0"/>
        <w:spacing w:line="480" w:lineRule="exact"/>
        <w:ind w:firstLine="480" w:firstLineChars="200"/>
        <w:textAlignment w:val="baseline"/>
        <w:rPr>
          <w:rFonts w:ascii="宋体"/>
          <w:lang w:eastAsia="zh-CN"/>
        </w:rPr>
      </w:pPr>
      <w:r>
        <w:rPr>
          <w:rFonts w:hint="eastAsia" w:ascii="宋体"/>
        </w:rPr>
        <w:t>投标文件提交方式：投标</w:t>
      </w:r>
      <w:r>
        <w:rPr>
          <w:rFonts w:hint="eastAsia" w:ascii="宋体"/>
          <w:lang w:eastAsia="zh-CN"/>
        </w:rPr>
        <w:t>人以电子邮件形式上传投标文件。</w:t>
      </w:r>
    </w:p>
    <w:p>
      <w:pPr>
        <w:adjustRightInd w:val="0"/>
        <w:snapToGrid w:val="0"/>
        <w:spacing w:line="480" w:lineRule="exact"/>
        <w:ind w:firstLine="480" w:firstLineChars="200"/>
        <w:textAlignment w:val="baseline"/>
        <w:rPr>
          <w:rFonts w:hint="default" w:ascii="宋体" w:hAnsi="宋体" w:eastAsia="宋体"/>
          <w:lang w:val="en-US" w:eastAsia="zh-CN"/>
        </w:rPr>
      </w:pPr>
      <w:r>
        <w:rPr>
          <w:rFonts w:hint="eastAsia" w:ascii="宋体" w:hAnsi="宋体"/>
          <w:lang w:eastAsia="zh-CN"/>
        </w:rPr>
        <w:t>邮箱：</w:t>
      </w:r>
      <w:r>
        <w:rPr>
          <w:rFonts w:hint="eastAsia" w:ascii="宋体" w:hAnsi="宋体"/>
          <w:lang w:val="en-US" w:eastAsia="zh-CN"/>
        </w:rPr>
        <w:t>1784778148@qq.com</w:t>
      </w:r>
    </w:p>
    <w:p>
      <w:pPr>
        <w:adjustRightInd w:val="0"/>
        <w:snapToGrid w:val="0"/>
        <w:spacing w:line="480" w:lineRule="exact"/>
        <w:ind w:firstLine="480" w:firstLineChars="200"/>
        <w:textAlignment w:val="baseline"/>
        <w:rPr>
          <w:rFonts w:ascii="宋体"/>
        </w:rPr>
      </w:pPr>
      <w:r>
        <w:rPr>
          <w:rFonts w:hint="eastAsia" w:ascii="宋体"/>
        </w:rPr>
        <w:t>投标截止时间：</w:t>
      </w:r>
      <w:bookmarkStart w:id="16" w:name="TBYQ_DJJSSJDF_1"/>
      <w:r>
        <w:rPr>
          <w:rFonts w:ascii="宋体"/>
        </w:rPr>
        <w:t>202</w:t>
      </w:r>
      <w:r>
        <w:rPr>
          <w:rFonts w:hint="eastAsia" w:ascii="宋体"/>
          <w:lang w:val="en-US" w:eastAsia="zh-CN"/>
        </w:rPr>
        <w:t>3</w:t>
      </w:r>
      <w:r>
        <w:rPr>
          <w:rFonts w:hint="eastAsia" w:ascii="宋体"/>
        </w:rPr>
        <w:t>年</w:t>
      </w:r>
      <w:r>
        <w:rPr>
          <w:rFonts w:hint="eastAsia" w:ascii="宋体"/>
          <w:lang w:val="en-US" w:eastAsia="zh-CN"/>
        </w:rPr>
        <w:t>9</w:t>
      </w:r>
      <w:r>
        <w:rPr>
          <w:rFonts w:hint="eastAsia" w:ascii="宋体"/>
        </w:rPr>
        <w:t>月</w:t>
      </w:r>
      <w:r>
        <w:rPr>
          <w:rFonts w:hint="eastAsia" w:ascii="宋体"/>
          <w:lang w:val="en-US" w:eastAsia="zh-CN"/>
        </w:rPr>
        <w:t>20</w:t>
      </w:r>
      <w:r>
        <w:rPr>
          <w:rFonts w:hint="eastAsia" w:ascii="宋体"/>
        </w:rPr>
        <w:t>日</w:t>
      </w:r>
      <w:r>
        <w:rPr>
          <w:rFonts w:hint="eastAsia" w:ascii="宋体"/>
          <w:lang w:val="en-US" w:eastAsia="zh-CN"/>
        </w:rPr>
        <w:t>16</w:t>
      </w:r>
      <w:r>
        <w:rPr>
          <w:rFonts w:hint="eastAsia" w:ascii="宋体"/>
        </w:rPr>
        <w:t>时</w:t>
      </w:r>
      <w:r>
        <w:rPr>
          <w:rFonts w:hint="eastAsia" w:ascii="宋体"/>
          <w:lang w:val="en-US" w:eastAsia="zh-CN"/>
        </w:rPr>
        <w:t>00</w:t>
      </w:r>
      <w:r>
        <w:rPr>
          <w:rFonts w:hint="eastAsia" w:ascii="宋体"/>
        </w:rPr>
        <w:t>分</w:t>
      </w:r>
      <w:bookmarkEnd w:id="16"/>
      <w:r>
        <w:rPr>
          <w:rFonts w:hint="eastAsia" w:ascii="宋体"/>
        </w:rPr>
        <w:t>（北京时间），截至此时间未</w:t>
      </w:r>
      <w:r>
        <w:rPr>
          <w:rFonts w:hint="eastAsia" w:ascii="宋体" w:hAnsi="宋体"/>
          <w:lang w:eastAsia="zh-CN"/>
        </w:rPr>
        <w:t>收到</w:t>
      </w:r>
      <w:r>
        <w:rPr>
          <w:rFonts w:hint="eastAsia" w:ascii="宋体"/>
        </w:rPr>
        <w:t>投标文件</w:t>
      </w:r>
      <w:r>
        <w:rPr>
          <w:rFonts w:hint="eastAsia" w:ascii="宋体" w:hAnsi="宋体"/>
          <w:lang w:eastAsia="zh-CN"/>
        </w:rPr>
        <w:t>视为无效</w:t>
      </w:r>
      <w:r>
        <w:rPr>
          <w:rFonts w:hint="eastAsia" w:ascii="宋体"/>
        </w:rPr>
        <w:t>，此后提交的投标文件不予接收。</w:t>
      </w:r>
    </w:p>
    <w:p>
      <w:pPr>
        <w:adjustRightInd w:val="0"/>
        <w:snapToGrid w:val="0"/>
        <w:spacing w:line="480" w:lineRule="exact"/>
        <w:ind w:firstLine="480" w:firstLineChars="200"/>
        <w:textAlignment w:val="baseline"/>
        <w:rPr>
          <w:rFonts w:ascii="宋体"/>
        </w:rPr>
      </w:pPr>
      <w:r>
        <w:rPr>
          <w:rFonts w:hint="eastAsia" w:ascii="宋体"/>
        </w:rPr>
        <w:t>（二）开标方式和时间</w:t>
      </w:r>
    </w:p>
    <w:p>
      <w:pPr>
        <w:adjustRightInd w:val="0"/>
        <w:snapToGrid w:val="0"/>
        <w:spacing w:line="480" w:lineRule="exact"/>
        <w:ind w:firstLine="482" w:firstLineChars="200"/>
        <w:textAlignment w:val="baseline"/>
        <w:rPr>
          <w:rFonts w:ascii="宋体"/>
        </w:rPr>
      </w:pPr>
      <w:r>
        <w:rPr>
          <w:rFonts w:hint="eastAsia" w:ascii="宋体"/>
          <w:b/>
        </w:rPr>
        <w:t>本项目远程</w:t>
      </w:r>
      <w:r>
        <w:rPr>
          <w:rFonts w:hint="eastAsia" w:ascii="宋体"/>
          <w:b/>
          <w:lang w:eastAsia="zh-CN"/>
        </w:rPr>
        <w:t>会议</w:t>
      </w:r>
      <w:r>
        <w:rPr>
          <w:rFonts w:hint="eastAsia" w:ascii="宋体"/>
          <w:b/>
        </w:rPr>
        <w:t>开标方式。</w:t>
      </w:r>
    </w:p>
    <w:p>
      <w:pPr>
        <w:adjustRightInd w:val="0"/>
        <w:snapToGrid w:val="0"/>
        <w:spacing w:line="480" w:lineRule="exact"/>
        <w:ind w:firstLine="480" w:firstLineChars="200"/>
        <w:textAlignment w:val="baseline"/>
        <w:rPr>
          <w:rFonts w:ascii="宋体"/>
        </w:rPr>
      </w:pPr>
      <w:r>
        <w:rPr>
          <w:rFonts w:ascii="宋体"/>
        </w:rPr>
        <w:t xml:space="preserve">1. </w:t>
      </w:r>
      <w:r>
        <w:rPr>
          <w:rFonts w:hint="eastAsia" w:ascii="宋体"/>
        </w:rPr>
        <w:t>开标方式：本项目采取远程</w:t>
      </w:r>
      <w:r>
        <w:rPr>
          <w:rFonts w:hint="eastAsia" w:ascii="宋体"/>
          <w:lang w:eastAsia="zh-CN"/>
        </w:rPr>
        <w:t>会议</w:t>
      </w:r>
      <w:r>
        <w:rPr>
          <w:rFonts w:hint="eastAsia" w:ascii="宋体"/>
        </w:rPr>
        <w:t>开标方式，通过互联网远程</w:t>
      </w:r>
      <w:r>
        <w:rPr>
          <w:rFonts w:hint="eastAsia" w:ascii="宋体" w:hAnsi="宋体"/>
          <w:lang w:eastAsia="zh-CN"/>
        </w:rPr>
        <w:t>登陆开标会议室，</w:t>
      </w:r>
      <w:r>
        <w:rPr>
          <w:rFonts w:hint="eastAsia" w:ascii="宋体"/>
        </w:rPr>
        <w:t>远程参与开标活动。</w:t>
      </w:r>
    </w:p>
    <w:p>
      <w:pPr>
        <w:adjustRightInd w:val="0"/>
        <w:snapToGrid w:val="0"/>
        <w:spacing w:line="480" w:lineRule="exact"/>
        <w:ind w:firstLine="480" w:firstLineChars="200"/>
        <w:textAlignment w:val="baseline"/>
        <w:rPr>
          <w:rFonts w:ascii="宋体"/>
          <w:lang w:eastAsia="zh-CN"/>
        </w:rPr>
      </w:pPr>
      <w:r>
        <w:rPr>
          <w:rFonts w:ascii="宋体"/>
        </w:rPr>
        <w:t xml:space="preserve">2. </w:t>
      </w:r>
      <w:r>
        <w:rPr>
          <w:rFonts w:hint="eastAsia" w:ascii="宋体"/>
        </w:rPr>
        <w:t>开标时间：</w:t>
      </w:r>
      <w:r>
        <w:rPr>
          <w:rFonts w:hint="eastAsia" w:ascii="宋体" w:hAnsi="宋体"/>
          <w:lang w:eastAsia="zh-CN"/>
        </w:rPr>
        <w:t>另行通知。</w:t>
      </w:r>
    </w:p>
    <w:p>
      <w:pPr>
        <w:adjustRightInd w:val="0"/>
        <w:snapToGrid w:val="0"/>
        <w:spacing w:line="480" w:lineRule="exact"/>
        <w:ind w:firstLine="482" w:firstLineChars="200"/>
        <w:rPr>
          <w:rFonts w:ascii="宋体"/>
          <w:b/>
        </w:rPr>
      </w:pPr>
      <w:r>
        <w:rPr>
          <w:rFonts w:hint="eastAsia" w:ascii="宋体"/>
          <w:b/>
        </w:rPr>
        <w:t>五、招标公告期限</w:t>
      </w:r>
    </w:p>
    <w:p>
      <w:pPr>
        <w:adjustRightInd w:val="0"/>
        <w:snapToGrid w:val="0"/>
        <w:spacing w:line="480" w:lineRule="exact"/>
        <w:ind w:firstLine="480" w:firstLineChars="200"/>
        <w:rPr>
          <w:rFonts w:hint="eastAsia" w:ascii="宋体"/>
        </w:rPr>
      </w:pPr>
      <w:r>
        <w:rPr>
          <w:rFonts w:hint="eastAsia" w:ascii="宋体"/>
        </w:rPr>
        <w:t>自招标公告发布之日起</w:t>
      </w:r>
      <w:r>
        <w:rPr>
          <w:rFonts w:hint="eastAsia" w:ascii="宋体" w:hAnsi="宋体"/>
          <w:lang w:val="en-US" w:eastAsia="zh-CN"/>
        </w:rPr>
        <w:t>3</w:t>
      </w:r>
      <w:r>
        <w:rPr>
          <w:rFonts w:hint="eastAsia" w:ascii="宋体"/>
        </w:rPr>
        <w:t>个工作日。</w:t>
      </w:r>
    </w:p>
    <w:p>
      <w:pPr>
        <w:adjustRightInd w:val="0"/>
        <w:snapToGrid w:val="0"/>
        <w:spacing w:line="480" w:lineRule="exact"/>
        <w:ind w:firstLine="482" w:firstLineChars="200"/>
        <w:textAlignment w:val="baseline"/>
        <w:rPr>
          <w:rFonts w:ascii="宋体"/>
          <w:b/>
        </w:rPr>
      </w:pPr>
      <w:r>
        <w:rPr>
          <w:rFonts w:hint="eastAsia" w:ascii="宋体"/>
          <w:b/>
          <w:lang w:eastAsia="zh-CN"/>
        </w:rPr>
        <w:t>六</w:t>
      </w:r>
      <w:r>
        <w:rPr>
          <w:rFonts w:hint="eastAsia" w:ascii="宋体"/>
          <w:b/>
        </w:rPr>
        <w:t>、对本次招标提出询问，请按以下方式联系。</w:t>
      </w:r>
    </w:p>
    <w:p>
      <w:pPr>
        <w:adjustRightInd w:val="0"/>
        <w:snapToGrid w:val="0"/>
        <w:spacing w:line="480" w:lineRule="exact"/>
        <w:ind w:firstLine="480" w:firstLineChars="200"/>
        <w:textAlignment w:val="baseline"/>
        <w:rPr>
          <w:rFonts w:ascii="宋体"/>
          <w:lang w:eastAsia="zh-CN"/>
        </w:rPr>
      </w:pPr>
      <w:r>
        <w:rPr>
          <w:rFonts w:hint="eastAsia" w:ascii="宋体"/>
        </w:rPr>
        <w:t>名称：</w:t>
      </w:r>
      <w:r>
        <w:rPr>
          <w:rFonts w:hint="eastAsia" w:ascii="宋体" w:hAnsi="宋体"/>
          <w:lang w:eastAsia="zh-CN"/>
        </w:rPr>
        <w:t>哈尔滨工程大学出版社有限公司</w:t>
      </w:r>
    </w:p>
    <w:p>
      <w:pPr>
        <w:adjustRightInd w:val="0"/>
        <w:snapToGrid w:val="0"/>
        <w:spacing w:line="480" w:lineRule="exact"/>
        <w:ind w:firstLine="480" w:firstLineChars="200"/>
        <w:textAlignment w:val="baseline"/>
        <w:rPr>
          <w:rFonts w:ascii="宋体"/>
          <w:lang w:eastAsia="zh-CN"/>
        </w:rPr>
      </w:pPr>
      <w:r>
        <w:rPr>
          <w:rFonts w:hint="eastAsia" w:ascii="宋体"/>
        </w:rPr>
        <w:t>地址：</w:t>
      </w:r>
      <w:r>
        <w:rPr>
          <w:rFonts w:hint="eastAsia" w:ascii="宋体" w:hAnsi="宋体"/>
          <w:lang w:eastAsia="zh-CN"/>
        </w:rPr>
        <w:t>哈尔滨</w:t>
      </w:r>
      <w:r>
        <w:rPr>
          <w:rFonts w:hint="eastAsia" w:ascii="宋体" w:hAnsi="宋体"/>
          <w:lang w:val="en-US" w:eastAsia="zh-CN"/>
        </w:rPr>
        <w:t>市</w:t>
      </w:r>
      <w:r>
        <w:rPr>
          <w:rFonts w:hint="eastAsia" w:ascii="宋体" w:hAnsi="宋体"/>
          <w:lang w:eastAsia="zh-CN"/>
        </w:rPr>
        <w:t>南岗区南通大街</w:t>
      </w:r>
      <w:r>
        <w:rPr>
          <w:rFonts w:ascii="宋体" w:hAnsi="宋体"/>
          <w:lang w:eastAsia="zh-CN"/>
        </w:rPr>
        <w:t>145</w:t>
      </w:r>
      <w:r>
        <w:rPr>
          <w:rFonts w:hint="eastAsia" w:ascii="宋体" w:hAnsi="宋体"/>
          <w:lang w:eastAsia="zh-CN"/>
        </w:rPr>
        <w:t>号</w:t>
      </w:r>
      <w:r>
        <w:rPr>
          <w:rFonts w:ascii="宋体" w:hAnsi="宋体"/>
          <w:lang w:eastAsia="zh-CN"/>
        </w:rPr>
        <w:t>129</w:t>
      </w:r>
      <w:r>
        <w:rPr>
          <w:rFonts w:hint="eastAsia" w:ascii="宋体" w:hAnsi="宋体"/>
          <w:lang w:eastAsia="zh-CN"/>
        </w:rPr>
        <w:t>号楼</w:t>
      </w:r>
    </w:p>
    <w:p>
      <w:pPr>
        <w:adjustRightInd w:val="0"/>
        <w:snapToGrid w:val="0"/>
        <w:spacing w:line="480" w:lineRule="exact"/>
        <w:ind w:firstLine="480" w:firstLineChars="200"/>
        <w:textAlignment w:val="baseline"/>
        <w:rPr>
          <w:rFonts w:hint="eastAsia" w:ascii="宋体" w:hAnsi="宋体"/>
          <w:lang w:eastAsia="zh-CN"/>
        </w:rPr>
      </w:pPr>
      <w:r>
        <w:rPr>
          <w:rFonts w:hint="eastAsia" w:ascii="宋体" w:hAnsi="宋体"/>
          <w:lang w:eastAsia="zh-CN"/>
        </w:rPr>
        <w:t>联</w:t>
      </w:r>
      <w:r>
        <w:rPr>
          <w:rFonts w:ascii="宋体" w:hAnsi="宋体"/>
          <w:lang w:eastAsia="zh-CN"/>
        </w:rPr>
        <w:t xml:space="preserve"> </w:t>
      </w:r>
      <w:r>
        <w:rPr>
          <w:rFonts w:hint="eastAsia" w:ascii="宋体" w:hAnsi="宋体"/>
          <w:lang w:eastAsia="zh-CN"/>
        </w:rPr>
        <w:t>系</w:t>
      </w:r>
      <w:r>
        <w:rPr>
          <w:rFonts w:ascii="宋体" w:hAnsi="宋体"/>
          <w:lang w:eastAsia="zh-CN"/>
        </w:rPr>
        <w:t xml:space="preserve"> </w:t>
      </w:r>
      <w:r>
        <w:rPr>
          <w:rFonts w:hint="eastAsia" w:ascii="宋体" w:hAnsi="宋体"/>
          <w:lang w:eastAsia="zh-CN"/>
        </w:rPr>
        <w:t>人：于海燕</w:t>
      </w:r>
    </w:p>
    <w:p>
      <w:pPr>
        <w:adjustRightInd w:val="0"/>
        <w:snapToGrid w:val="0"/>
        <w:spacing w:line="480" w:lineRule="exact"/>
        <w:ind w:firstLine="480" w:firstLineChars="200"/>
        <w:textAlignment w:val="baseline"/>
        <w:rPr>
          <w:rFonts w:hint="eastAsia" w:ascii="宋体"/>
          <w:lang w:val="en-US" w:eastAsia="zh-CN"/>
        </w:rPr>
      </w:pPr>
      <w:r>
        <w:rPr>
          <w:rFonts w:hint="eastAsia" w:ascii="宋体"/>
        </w:rPr>
        <w:t>联系方式：</w:t>
      </w:r>
      <w:r>
        <w:rPr>
          <w:rFonts w:hint="eastAsia" w:ascii="宋体"/>
          <w:lang w:val="en-US" w:eastAsia="zh-CN"/>
        </w:rPr>
        <w:t>15545182493</w:t>
      </w:r>
    </w:p>
    <w:p>
      <w:pPr>
        <w:adjustRightInd w:val="0"/>
        <w:snapToGrid w:val="0"/>
        <w:spacing w:line="480" w:lineRule="exact"/>
        <w:ind w:firstLine="480" w:firstLineChars="200"/>
        <w:textAlignment w:val="baseline"/>
        <w:rPr>
          <w:rFonts w:hint="eastAsia" w:ascii="宋体"/>
          <w:lang w:val="en-US" w:eastAsia="zh-CN"/>
        </w:rPr>
      </w:pPr>
      <w:r>
        <w:rPr>
          <w:rFonts w:hint="eastAsia" w:ascii="宋体"/>
          <w:lang w:val="en-US" w:eastAsia="zh-CN"/>
        </w:rPr>
        <w:t>联 系 人：李海波</w:t>
      </w:r>
    </w:p>
    <w:p>
      <w:pPr>
        <w:adjustRightInd w:val="0"/>
        <w:snapToGrid w:val="0"/>
        <w:spacing w:line="480" w:lineRule="exact"/>
        <w:ind w:firstLine="480" w:firstLineChars="200"/>
        <w:textAlignment w:val="baseline"/>
        <w:rPr>
          <w:rFonts w:hint="default" w:ascii="宋体" w:eastAsia="宋体"/>
          <w:lang w:val="en-US" w:eastAsia="zh-CN"/>
        </w:rPr>
      </w:pPr>
      <w:r>
        <w:rPr>
          <w:rFonts w:hint="eastAsia" w:ascii="宋体"/>
          <w:lang w:val="en-US" w:eastAsia="zh-CN"/>
        </w:rPr>
        <w:t>联系方式：18646552072</w:t>
      </w: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560" w:firstLineChars="200"/>
        <w:jc w:val="center"/>
        <w:rPr>
          <w:rFonts w:ascii="黑体" w:hAnsi="黑体" w:eastAsia="黑体" w:cs="黑体"/>
          <w:bCs/>
          <w:iCs/>
          <w:sz w:val="28"/>
          <w:szCs w:val="28"/>
        </w:rPr>
      </w:pPr>
      <w:r>
        <w:rPr>
          <w:rFonts w:hint="eastAsia" w:ascii="黑体" w:hAnsi="黑体" w:eastAsia="黑体" w:cs="黑体"/>
          <w:bCs/>
          <w:iCs/>
          <w:sz w:val="28"/>
          <w:szCs w:val="28"/>
        </w:rPr>
        <w:t>第二部分</w:t>
      </w:r>
      <w:r>
        <w:rPr>
          <w:rFonts w:ascii="黑体" w:hAnsi="黑体" w:eastAsia="黑体" w:cs="黑体"/>
          <w:bCs/>
          <w:iCs/>
          <w:sz w:val="28"/>
          <w:szCs w:val="28"/>
        </w:rPr>
        <w:t xml:space="preserve"> </w:t>
      </w:r>
      <w:r>
        <w:rPr>
          <w:rFonts w:hint="eastAsia" w:ascii="黑体" w:hAnsi="黑体" w:eastAsia="黑体" w:cs="黑体"/>
          <w:bCs/>
          <w:iCs/>
          <w:sz w:val="28"/>
          <w:szCs w:val="28"/>
        </w:rPr>
        <w:t>招标基本信息</w:t>
      </w:r>
      <w:bookmarkEnd w:id="1"/>
    </w:p>
    <w:p>
      <w:pPr>
        <w:rPr>
          <w:rFonts w:ascii="黑体" w:hAnsi="黑体" w:eastAsia="黑体" w:cs="黑体"/>
        </w:rPr>
        <w:sectPr>
          <w:footerReference r:id="rId3"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rtlGutter w:val="1"/>
          <w:docGrid w:type="lines" w:linePitch="312" w:charSpace="0"/>
        </w:sectPr>
      </w:pPr>
    </w:p>
    <w:p>
      <w:pPr>
        <w:adjustRightInd w:val="0"/>
        <w:snapToGrid w:val="0"/>
        <w:spacing w:line="480" w:lineRule="exact"/>
        <w:ind w:firstLine="480" w:firstLineChars="200"/>
        <w:rPr>
          <w:rFonts w:ascii="宋体" w:hAnsi="Calibri"/>
          <w:lang w:eastAsia="zh-CN"/>
        </w:rPr>
      </w:pPr>
      <w:r>
        <w:rPr>
          <w:rFonts w:hint="eastAsia" w:ascii="宋体" w:hAnsi="宋体"/>
        </w:rPr>
        <w:t>一、项目编号：CBSD20230915</w:t>
      </w:r>
    </w:p>
    <w:p>
      <w:pPr>
        <w:adjustRightInd w:val="0"/>
        <w:snapToGrid w:val="0"/>
        <w:spacing w:line="480" w:lineRule="exact"/>
        <w:ind w:firstLine="480" w:firstLineChars="200"/>
        <w:rPr>
          <w:rFonts w:ascii="宋体" w:hAnsi="Calibri"/>
          <w:lang w:eastAsia="zh-CN"/>
        </w:rPr>
      </w:pPr>
      <w:r>
        <w:rPr>
          <w:rFonts w:hint="eastAsia" w:ascii="宋体" w:hAnsi="宋体"/>
        </w:rPr>
        <w:t>二、项目名称：</w:t>
      </w:r>
      <w:r>
        <w:rPr>
          <w:rFonts w:hint="eastAsia" w:ascii="宋体" w:hAnsi="宋体"/>
          <w:lang w:eastAsia="zh-CN"/>
        </w:rPr>
        <w:t>哈尔滨工程大学出版社有限公司排版服务</w:t>
      </w:r>
      <w:r>
        <w:rPr>
          <w:rFonts w:hint="eastAsia" w:ascii="宋体" w:hAnsi="宋体"/>
          <w:lang w:val="en-US" w:eastAsia="zh-CN"/>
        </w:rPr>
        <w:t>项目</w:t>
      </w:r>
      <w:r>
        <w:rPr>
          <w:rFonts w:hint="eastAsia" w:ascii="宋体" w:hAnsi="宋体"/>
          <w:lang w:eastAsia="zh-CN"/>
        </w:rPr>
        <w:t>招标</w:t>
      </w:r>
    </w:p>
    <w:p>
      <w:pPr>
        <w:adjustRightInd w:val="0"/>
        <w:snapToGrid w:val="0"/>
        <w:spacing w:line="480" w:lineRule="exact"/>
        <w:ind w:firstLine="480" w:firstLineChars="200"/>
        <w:rPr>
          <w:rFonts w:ascii="宋体" w:hAnsi="Calibri"/>
          <w:lang w:eastAsia="zh-CN"/>
        </w:rPr>
      </w:pPr>
      <w:r>
        <w:rPr>
          <w:rFonts w:hint="eastAsia" w:ascii="宋体" w:hAnsi="宋体"/>
        </w:rPr>
        <w:t>三、采购人：</w:t>
      </w:r>
      <w:r>
        <w:rPr>
          <w:rFonts w:hint="eastAsia" w:ascii="宋体" w:hAnsi="宋体"/>
          <w:lang w:eastAsia="zh-CN"/>
        </w:rPr>
        <w:t>哈尔滨工程大学出版社有限公司</w:t>
      </w:r>
    </w:p>
    <w:p>
      <w:pPr>
        <w:adjustRightInd w:val="0"/>
        <w:snapToGrid w:val="0"/>
        <w:spacing w:line="480" w:lineRule="exact"/>
        <w:ind w:firstLine="480" w:firstLineChars="200"/>
        <w:rPr>
          <w:rFonts w:ascii="宋体" w:hAnsi="Calibri"/>
        </w:rPr>
      </w:pPr>
      <w:r>
        <w:rPr>
          <w:rFonts w:hint="eastAsia" w:ascii="宋体" w:hAnsi="宋体"/>
          <w:lang w:eastAsia="zh-CN"/>
        </w:rPr>
        <w:t>四</w:t>
      </w:r>
      <w:r>
        <w:rPr>
          <w:rFonts w:hint="eastAsia" w:ascii="宋体" w:hAnsi="宋体"/>
        </w:rPr>
        <w:t>、资金来源：</w:t>
      </w:r>
      <w:bookmarkStart w:id="17" w:name="ZBJBXX_ZJLY_0"/>
      <w:r>
        <w:rPr>
          <w:rFonts w:hint="eastAsia" w:ascii="宋体" w:hAnsi="宋体"/>
          <w:lang w:eastAsia="zh-CN"/>
        </w:rPr>
        <w:t>自筹</w:t>
      </w:r>
      <w:r>
        <w:rPr>
          <w:rFonts w:hint="eastAsia" w:ascii="宋体" w:hAnsi="宋体"/>
        </w:rPr>
        <w:t>资金</w:t>
      </w:r>
      <w:bookmarkEnd w:id="17"/>
    </w:p>
    <w:p>
      <w:pPr>
        <w:adjustRightInd w:val="0"/>
        <w:snapToGrid w:val="0"/>
        <w:spacing w:line="480" w:lineRule="exact"/>
        <w:ind w:firstLine="480" w:firstLineChars="200"/>
        <w:rPr>
          <w:rFonts w:hint="eastAsia" w:ascii="宋体" w:hAnsi="宋体"/>
          <w:lang w:val="en-US" w:eastAsia="zh-CN"/>
        </w:rPr>
      </w:pPr>
      <w:r>
        <w:rPr>
          <w:rFonts w:hint="eastAsia" w:ascii="宋体" w:hAnsi="宋体"/>
          <w:lang w:eastAsia="zh-CN"/>
        </w:rPr>
        <w:t>五</w:t>
      </w:r>
      <w:r>
        <w:rPr>
          <w:rFonts w:hint="eastAsia" w:ascii="宋体" w:hAnsi="宋体"/>
        </w:rPr>
        <w:t>、交货要求：</w:t>
      </w:r>
      <w:r>
        <w:rPr>
          <w:rFonts w:hint="eastAsia" w:ascii="宋体" w:hAnsi="宋体"/>
          <w:lang w:val="en-US" w:eastAsia="zh-CN"/>
        </w:rPr>
        <w:t>按照双方约定的时间完成。</w:t>
      </w:r>
    </w:p>
    <w:p>
      <w:pPr>
        <w:adjustRightInd w:val="0"/>
        <w:snapToGrid w:val="0"/>
        <w:spacing w:line="480" w:lineRule="exact"/>
        <w:ind w:firstLine="480" w:firstLineChars="200"/>
        <w:rPr>
          <w:rFonts w:hint="default" w:ascii="宋体" w:hAnsi="宋体"/>
          <w:lang w:val="en-US" w:eastAsia="zh-CN"/>
        </w:rPr>
      </w:pPr>
      <w:r>
        <w:rPr>
          <w:rFonts w:hint="eastAsia" w:ascii="宋体" w:hAnsi="宋体"/>
          <w:lang w:val="en-US" w:eastAsia="zh-CN"/>
        </w:rPr>
        <w:t>六、技术要求：详见招标文件。</w:t>
      </w:r>
    </w:p>
    <w:p>
      <w:pPr>
        <w:adjustRightInd w:val="0"/>
        <w:snapToGrid w:val="0"/>
        <w:spacing w:line="480" w:lineRule="exact"/>
        <w:ind w:firstLine="480" w:firstLineChars="200"/>
        <w:rPr>
          <w:rFonts w:ascii="宋体" w:hAnsi="Calibri"/>
        </w:rPr>
      </w:pPr>
      <w:r>
        <w:rPr>
          <w:rFonts w:hint="eastAsia" w:ascii="宋体" w:hAnsi="宋体"/>
          <w:lang w:eastAsia="zh-CN"/>
        </w:rPr>
        <w:t>七</w:t>
      </w:r>
      <w:r>
        <w:rPr>
          <w:rFonts w:hint="eastAsia" w:ascii="宋体" w:hAnsi="宋体"/>
        </w:rPr>
        <w:t>、履约保证金：</w:t>
      </w:r>
      <w:bookmarkStart w:id="18" w:name="ZBJBXX_LYBZJYQ_0"/>
      <w:r>
        <w:rPr>
          <w:rFonts w:hint="eastAsia" w:ascii="宋体" w:hAnsi="宋体"/>
        </w:rPr>
        <w:t>本项目不收取履约保证金。</w:t>
      </w:r>
      <w:bookmarkEnd w:id="18"/>
    </w:p>
    <w:p>
      <w:pPr>
        <w:adjustRightInd w:val="0"/>
        <w:snapToGrid w:val="0"/>
        <w:spacing w:line="480" w:lineRule="exact"/>
        <w:ind w:firstLine="480" w:firstLineChars="200"/>
        <w:rPr>
          <w:rFonts w:ascii="宋体"/>
          <w:lang w:eastAsia="zh-CN"/>
        </w:rPr>
      </w:pPr>
      <w:r>
        <w:rPr>
          <w:rFonts w:hint="eastAsia" w:ascii="宋体" w:hAnsi="宋体"/>
          <w:lang w:eastAsia="zh-CN"/>
        </w:rPr>
        <w:t>八</w:t>
      </w:r>
      <w:r>
        <w:rPr>
          <w:rFonts w:hint="eastAsia" w:ascii="宋体" w:hAnsi="宋体"/>
        </w:rPr>
        <w:t>、采购资金支付：</w:t>
      </w:r>
      <w:bookmarkStart w:id="19" w:name="ZBJBXX_CGZJZF_0"/>
      <w:r>
        <w:rPr>
          <w:rFonts w:hint="eastAsia" w:ascii="宋体" w:hAnsi="宋体"/>
        </w:rPr>
        <w:t>本项目为</w:t>
      </w:r>
      <w:r>
        <w:rPr>
          <w:rFonts w:hint="eastAsia" w:ascii="宋体" w:hAnsi="宋体"/>
          <w:lang w:eastAsia="zh-CN"/>
        </w:rPr>
        <w:t>排版服务资格商招标</w:t>
      </w:r>
      <w:r>
        <w:rPr>
          <w:rFonts w:hint="eastAsia" w:ascii="宋体" w:hAnsi="宋体"/>
        </w:rPr>
        <w:t>，</w:t>
      </w:r>
      <w:bookmarkEnd w:id="19"/>
      <w:r>
        <w:rPr>
          <w:rFonts w:hint="eastAsia" w:ascii="宋体" w:hAnsi="宋体"/>
          <w:lang w:eastAsia="zh-CN"/>
        </w:rPr>
        <w:t>资金支付方式详见合同。</w:t>
      </w:r>
    </w:p>
    <w:p>
      <w:pPr>
        <w:adjustRightInd w:val="0"/>
        <w:snapToGrid w:val="0"/>
        <w:spacing w:line="480" w:lineRule="exact"/>
        <w:ind w:firstLine="480" w:firstLineChars="200"/>
        <w:rPr>
          <w:rFonts w:ascii="宋体" w:hAnsi="Calibri"/>
        </w:rPr>
      </w:pPr>
      <w:r>
        <w:rPr>
          <w:rFonts w:hint="eastAsia" w:ascii="宋体" w:hAnsi="宋体"/>
          <w:lang w:eastAsia="zh-CN"/>
        </w:rPr>
        <w:t>九</w:t>
      </w:r>
      <w:r>
        <w:rPr>
          <w:rFonts w:hint="eastAsia" w:ascii="宋体" w:hAnsi="宋体"/>
        </w:rPr>
        <w:t>、投标有效期：开标之日起</w:t>
      </w:r>
      <w:bookmarkStart w:id="20" w:name="ZBJBXX_TBYXQ_0"/>
      <w:r>
        <w:rPr>
          <w:rFonts w:ascii="宋体" w:hAnsi="宋体"/>
        </w:rPr>
        <w:t>90</w:t>
      </w:r>
      <w:bookmarkEnd w:id="20"/>
      <w:r>
        <w:rPr>
          <w:rFonts w:hint="eastAsia" w:ascii="宋体" w:hAnsi="宋体"/>
        </w:rPr>
        <w:t>个日历日。如果中标，有效期自动延长至合同履行完毕。</w:t>
      </w:r>
    </w:p>
    <w:p>
      <w:pPr>
        <w:adjustRightInd w:val="0"/>
        <w:snapToGrid w:val="0"/>
        <w:spacing w:line="480" w:lineRule="exact"/>
        <w:ind w:firstLine="480" w:firstLineChars="200"/>
        <w:rPr>
          <w:rFonts w:ascii="宋体" w:hAnsi="Calibri"/>
        </w:rPr>
      </w:pPr>
      <w:r>
        <w:rPr>
          <w:rFonts w:hint="eastAsia" w:ascii="宋体" w:hAnsi="宋体"/>
        </w:rPr>
        <w:t>十、投标保证金要求：</w:t>
      </w:r>
      <w:bookmarkStart w:id="21" w:name="ZBJBXX_TBBZJYQ_0"/>
      <w:r>
        <w:rPr>
          <w:rFonts w:hint="eastAsia" w:ascii="宋体" w:hAnsi="宋体"/>
        </w:rPr>
        <w:t>本项目不收取投标保证金。</w:t>
      </w:r>
      <w:bookmarkEnd w:id="21"/>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keepNext/>
        <w:spacing w:before="240" w:after="60" w:line="240" w:lineRule="atLeast"/>
        <w:jc w:val="center"/>
        <w:outlineLvl w:val="1"/>
        <w:rPr>
          <w:rFonts w:ascii="黑体" w:hAnsi="黑体" w:eastAsia="黑体" w:cs="黑体"/>
          <w:bCs/>
          <w:iCs/>
          <w:sz w:val="28"/>
          <w:szCs w:val="28"/>
        </w:rPr>
      </w:pPr>
      <w:bookmarkStart w:id="22" w:name="_Toc256000004"/>
      <w:r>
        <w:rPr>
          <w:rFonts w:hint="eastAsia" w:ascii="黑体" w:hAnsi="黑体" w:eastAsia="黑体" w:cs="黑体"/>
          <w:bCs/>
          <w:iCs/>
          <w:sz w:val="28"/>
          <w:szCs w:val="28"/>
        </w:rPr>
        <w:t>第三部分</w:t>
      </w:r>
      <w:r>
        <w:rPr>
          <w:rFonts w:ascii="黑体" w:hAnsi="黑体" w:eastAsia="黑体" w:cs="黑体"/>
          <w:bCs/>
          <w:iCs/>
          <w:sz w:val="28"/>
          <w:szCs w:val="28"/>
        </w:rPr>
        <w:t xml:space="preserve"> </w:t>
      </w:r>
      <w:r>
        <w:rPr>
          <w:rFonts w:hint="eastAsia" w:ascii="黑体" w:hAnsi="黑体" w:eastAsia="黑体" w:cs="黑体"/>
          <w:bCs/>
          <w:iCs/>
          <w:sz w:val="28"/>
          <w:szCs w:val="28"/>
        </w:rPr>
        <w:t>投标内容及格式要求</w:t>
      </w:r>
      <w:bookmarkEnd w:id="22"/>
    </w:p>
    <w:p>
      <w:pPr>
        <w:rPr>
          <w:rFonts w:ascii="黑体" w:hAnsi="黑体" w:eastAsia="黑体" w:cs="黑体"/>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ascii="宋体" w:cs="宋体"/>
          <w:sz w:val="28"/>
        </w:rPr>
      </w:pPr>
      <w:r>
        <w:rPr>
          <w:rFonts w:hint="eastAsia" w:ascii="宋体" w:hAnsi="宋体" w:cs="宋体"/>
          <w:sz w:val="28"/>
        </w:rPr>
        <w:t>一、投标声明函</w:t>
      </w:r>
    </w:p>
    <w:p>
      <w:pPr>
        <w:widowControl w:val="0"/>
        <w:jc w:val="both"/>
        <w:rPr>
          <w:rFonts w:ascii="宋体"/>
          <w:b/>
          <w:kern w:val="2"/>
          <w:lang w:eastAsia="zh-CN"/>
        </w:rPr>
      </w:pPr>
      <w:r>
        <w:rPr>
          <w:rFonts w:hint="eastAsia" w:ascii="宋体" w:hAnsi="宋体"/>
          <w:b/>
          <w:kern w:val="2"/>
          <w:lang w:eastAsia="zh-CN"/>
        </w:rPr>
        <w:t>致：哈尔滨工程大学出版社有限公司：</w:t>
      </w:r>
      <w:r>
        <w:rPr>
          <w:rFonts w:ascii="宋体" w:hAnsi="宋体"/>
          <w:b/>
          <w:kern w:val="2"/>
          <w:lang w:eastAsia="zh-CN"/>
        </w:rPr>
        <w:t xml:space="preserve">   </w:t>
      </w:r>
    </w:p>
    <w:p>
      <w:pPr>
        <w:widowControl w:val="0"/>
        <w:tabs>
          <w:tab w:val="left" w:pos="420"/>
          <w:tab w:val="left" w:pos="945"/>
          <w:tab w:val="left" w:pos="7560"/>
        </w:tabs>
        <w:adjustRightInd w:val="0"/>
        <w:snapToGrid w:val="0"/>
        <w:spacing w:line="360" w:lineRule="auto"/>
        <w:ind w:firstLine="480" w:firstLineChars="200"/>
        <w:jc w:val="both"/>
        <w:rPr>
          <w:rFonts w:ascii="宋体"/>
          <w:kern w:val="2"/>
          <w:lang w:eastAsia="zh-CN"/>
        </w:rPr>
      </w:pPr>
      <w:r>
        <w:rPr>
          <w:rFonts w:ascii="宋体" w:hAnsi="宋体"/>
          <w:kern w:val="2"/>
          <w:lang w:eastAsia="zh-CN"/>
        </w:rPr>
        <w:t xml:space="preserve">1. </w:t>
      </w:r>
      <w:r>
        <w:rPr>
          <w:rFonts w:hint="eastAsia" w:ascii="宋体" w:hAnsi="宋体"/>
          <w:kern w:val="2"/>
          <w:lang w:eastAsia="zh-CN"/>
        </w:rPr>
        <w:t>我方承诺完全具备《政府采购法》第二十二条第一款规定的条件以及本项目招标文件规定的投标人须满足的特定条件。</w:t>
      </w:r>
    </w:p>
    <w:p>
      <w:pPr>
        <w:widowControl w:val="0"/>
        <w:tabs>
          <w:tab w:val="left" w:pos="420"/>
          <w:tab w:val="left" w:pos="945"/>
          <w:tab w:val="left" w:pos="7560"/>
        </w:tabs>
        <w:adjustRightInd w:val="0"/>
        <w:snapToGrid w:val="0"/>
        <w:spacing w:line="360" w:lineRule="auto"/>
        <w:ind w:firstLine="480" w:firstLineChars="200"/>
        <w:jc w:val="both"/>
        <w:rPr>
          <w:rFonts w:ascii="宋体"/>
          <w:kern w:val="2"/>
          <w:lang w:eastAsia="zh-CN"/>
        </w:rPr>
      </w:pPr>
      <w:r>
        <w:rPr>
          <w:rFonts w:ascii="宋体" w:hAnsi="宋体"/>
          <w:kern w:val="2"/>
          <w:lang w:eastAsia="zh-CN"/>
        </w:rPr>
        <w:t xml:space="preserve">2. </w:t>
      </w:r>
      <w:r>
        <w:rPr>
          <w:rFonts w:hint="eastAsia" w:ascii="宋体" w:hAnsi="宋体"/>
          <w:kern w:val="2"/>
          <w:lang w:eastAsia="zh-CN"/>
        </w:rPr>
        <w:t>我方承诺信用记录中（</w:t>
      </w:r>
      <w:r>
        <w:rPr>
          <w:rFonts w:ascii="宋体" w:hAnsi="宋体"/>
          <w:kern w:val="2"/>
          <w:lang w:eastAsia="zh-CN"/>
        </w:rPr>
        <w:t>1</w:t>
      </w:r>
      <w:r>
        <w:rPr>
          <w:rFonts w:hint="eastAsia" w:ascii="宋体" w:hAnsi="宋体"/>
          <w:kern w:val="2"/>
          <w:lang w:eastAsia="zh-CN"/>
        </w:rPr>
        <w:t>）没有被列入失信被执行人，（</w:t>
      </w:r>
      <w:r>
        <w:rPr>
          <w:rFonts w:ascii="宋体" w:hAnsi="宋体"/>
          <w:kern w:val="2"/>
          <w:lang w:eastAsia="zh-CN"/>
        </w:rPr>
        <w:t>2</w:t>
      </w:r>
      <w:r>
        <w:rPr>
          <w:rFonts w:hint="eastAsia" w:ascii="宋体" w:hAnsi="宋体"/>
          <w:kern w:val="2"/>
          <w:lang w:eastAsia="zh-CN"/>
        </w:rPr>
        <w:t>）没有被列入重大税收违法案件名单，（</w:t>
      </w:r>
      <w:r>
        <w:rPr>
          <w:rFonts w:ascii="宋体" w:hAnsi="宋体"/>
          <w:kern w:val="2"/>
          <w:lang w:eastAsia="zh-CN"/>
        </w:rPr>
        <w:t>3</w:t>
      </w:r>
      <w:r>
        <w:rPr>
          <w:rFonts w:hint="eastAsia" w:ascii="宋体" w:hAnsi="宋体"/>
          <w:kern w:val="2"/>
          <w:lang w:eastAsia="zh-CN"/>
        </w:rPr>
        <w:t>）没有被列入政府采购违法失信行为记录名单，否则，资格审查时可将我方的投标文件按照无效投标文件处理。</w:t>
      </w:r>
    </w:p>
    <w:p>
      <w:pPr>
        <w:widowControl w:val="0"/>
        <w:tabs>
          <w:tab w:val="left" w:pos="420"/>
          <w:tab w:val="left" w:pos="945"/>
          <w:tab w:val="left" w:pos="7560"/>
        </w:tabs>
        <w:adjustRightInd w:val="0"/>
        <w:snapToGrid w:val="0"/>
        <w:spacing w:line="360" w:lineRule="auto"/>
        <w:ind w:firstLine="480" w:firstLineChars="200"/>
        <w:jc w:val="both"/>
        <w:rPr>
          <w:rFonts w:ascii="宋体"/>
          <w:lang w:eastAsia="zh-CN"/>
        </w:rPr>
      </w:pPr>
      <w:r>
        <w:rPr>
          <w:rFonts w:ascii="宋体" w:hAnsi="宋体"/>
          <w:lang w:eastAsia="zh-CN"/>
        </w:rPr>
        <w:t xml:space="preserve">3. </w:t>
      </w:r>
      <w:r>
        <w:rPr>
          <w:rFonts w:hint="eastAsia" w:ascii="宋体" w:hAnsi="宋体"/>
          <w:lang w:eastAsia="zh-CN"/>
        </w:rPr>
        <w:t>我方承诺参加本次采购活动前三年内，在经营活动中没有重大违法记录，否则，资格审查时可将我方的投标文件按照无效投标文件处理。</w:t>
      </w:r>
    </w:p>
    <w:p>
      <w:pPr>
        <w:widowControl w:val="0"/>
        <w:tabs>
          <w:tab w:val="left" w:pos="420"/>
          <w:tab w:val="left" w:pos="945"/>
          <w:tab w:val="left" w:pos="7560"/>
        </w:tabs>
        <w:adjustRightInd w:val="0"/>
        <w:snapToGrid w:val="0"/>
        <w:spacing w:line="360" w:lineRule="auto"/>
        <w:ind w:firstLine="480" w:firstLineChars="200"/>
        <w:jc w:val="both"/>
        <w:rPr>
          <w:rFonts w:ascii="宋体"/>
          <w:kern w:val="2"/>
          <w:lang w:eastAsia="zh-CN"/>
        </w:rPr>
      </w:pPr>
      <w:r>
        <w:rPr>
          <w:rFonts w:ascii="宋体" w:hAnsi="宋体"/>
          <w:kern w:val="2"/>
          <w:lang w:eastAsia="zh-CN"/>
        </w:rPr>
        <w:t xml:space="preserve">4. </w:t>
      </w:r>
      <w:r>
        <w:rPr>
          <w:rFonts w:hint="eastAsia" w:ascii="宋体" w:hAnsi="宋体"/>
          <w:kern w:val="2"/>
          <w:lang w:eastAsia="zh-CN"/>
        </w:rPr>
        <w:t>我方承诺按照本项目招标文件和相关技术标准的条件，提供货物及相关服务，并承担因货物质量或服务等引起的一切责任。</w:t>
      </w:r>
    </w:p>
    <w:p>
      <w:pPr>
        <w:widowControl w:val="0"/>
        <w:tabs>
          <w:tab w:val="left" w:pos="525"/>
          <w:tab w:val="left" w:pos="945"/>
        </w:tabs>
        <w:adjustRightInd w:val="0"/>
        <w:snapToGrid w:val="0"/>
        <w:spacing w:line="360" w:lineRule="auto"/>
        <w:ind w:firstLine="480" w:firstLineChars="200"/>
        <w:jc w:val="both"/>
        <w:rPr>
          <w:rFonts w:ascii="宋体"/>
          <w:kern w:val="2"/>
          <w:lang w:eastAsia="zh-CN"/>
        </w:rPr>
      </w:pPr>
      <w:r>
        <w:rPr>
          <w:rFonts w:ascii="宋体" w:hAnsi="宋体"/>
          <w:kern w:val="2"/>
          <w:lang w:eastAsia="zh-CN"/>
        </w:rPr>
        <w:t xml:space="preserve">5. </w:t>
      </w:r>
      <w:r>
        <w:rPr>
          <w:rFonts w:hint="eastAsia" w:ascii="宋体" w:hAnsi="宋体"/>
          <w:kern w:val="2"/>
          <w:lang w:eastAsia="zh-CN"/>
        </w:rPr>
        <w:t>我方对本项目招标文件（包括修改文件及有关附件）完全理解，并承诺在发生争议时，不会以对招标文件存在误解、不明为由，向你方行使任何法律上的抗辩权。</w:t>
      </w:r>
    </w:p>
    <w:p>
      <w:pPr>
        <w:widowControl w:val="0"/>
        <w:tabs>
          <w:tab w:val="left" w:pos="525"/>
          <w:tab w:val="left" w:pos="945"/>
        </w:tabs>
        <w:adjustRightInd w:val="0"/>
        <w:snapToGrid w:val="0"/>
        <w:spacing w:line="360" w:lineRule="auto"/>
        <w:ind w:firstLine="480" w:firstLineChars="200"/>
        <w:jc w:val="both"/>
        <w:rPr>
          <w:rFonts w:ascii="宋体"/>
          <w:kern w:val="2"/>
          <w:lang w:eastAsia="zh-CN"/>
        </w:rPr>
      </w:pPr>
      <w:r>
        <w:rPr>
          <w:rFonts w:ascii="宋体" w:hAnsi="宋体"/>
          <w:kern w:val="2"/>
          <w:lang w:eastAsia="zh-CN"/>
        </w:rPr>
        <w:t xml:space="preserve">6. </w:t>
      </w:r>
      <w:r>
        <w:rPr>
          <w:rFonts w:hint="eastAsia" w:ascii="宋体" w:hAnsi="宋体"/>
          <w:kern w:val="2"/>
          <w:lang w:eastAsia="zh-CN"/>
        </w:rPr>
        <w:t>我方投标文件有效期为自开标日起</w:t>
      </w:r>
      <w:r>
        <w:rPr>
          <w:rFonts w:ascii="宋体" w:hAnsi="宋体"/>
          <w:kern w:val="2"/>
          <w:u w:val="single"/>
          <w:lang w:eastAsia="zh-CN"/>
        </w:rPr>
        <w:t>90</w:t>
      </w:r>
      <w:r>
        <w:rPr>
          <w:rFonts w:hint="eastAsia" w:ascii="宋体" w:hAnsi="宋体"/>
          <w:kern w:val="2"/>
          <w:lang w:eastAsia="zh-CN"/>
        </w:rPr>
        <w:t>个日历日，若中标，则投标有效期自动延续至合同履行完毕。</w:t>
      </w:r>
    </w:p>
    <w:p>
      <w:pPr>
        <w:widowControl w:val="0"/>
        <w:tabs>
          <w:tab w:val="left" w:pos="525"/>
          <w:tab w:val="left" w:pos="945"/>
        </w:tabs>
        <w:adjustRightInd w:val="0"/>
        <w:snapToGrid w:val="0"/>
        <w:spacing w:line="360" w:lineRule="auto"/>
        <w:ind w:firstLine="480" w:firstLineChars="200"/>
        <w:jc w:val="both"/>
        <w:rPr>
          <w:rFonts w:ascii="宋体"/>
          <w:kern w:val="2"/>
          <w:lang w:eastAsia="zh-CN"/>
        </w:rPr>
      </w:pPr>
      <w:r>
        <w:rPr>
          <w:rFonts w:ascii="宋体" w:hAnsi="宋体"/>
          <w:kern w:val="2"/>
          <w:lang w:eastAsia="zh-CN"/>
        </w:rPr>
        <w:t xml:space="preserve">7. </w:t>
      </w:r>
      <w:r>
        <w:rPr>
          <w:rFonts w:hint="eastAsia" w:ascii="宋体" w:hAnsi="宋体"/>
          <w:kern w:val="2"/>
          <w:lang w:eastAsia="zh-CN"/>
        </w:rPr>
        <w:t>我方承诺接受招标文件规定的付款方式。</w:t>
      </w:r>
    </w:p>
    <w:p>
      <w:pPr>
        <w:widowControl w:val="0"/>
        <w:tabs>
          <w:tab w:val="left" w:pos="525"/>
          <w:tab w:val="left" w:pos="945"/>
        </w:tabs>
        <w:adjustRightInd w:val="0"/>
        <w:snapToGrid w:val="0"/>
        <w:spacing w:line="360" w:lineRule="auto"/>
        <w:ind w:firstLine="480" w:firstLineChars="200"/>
        <w:jc w:val="both"/>
        <w:rPr>
          <w:rFonts w:ascii="宋体"/>
          <w:kern w:val="2"/>
          <w:lang w:eastAsia="zh-CN"/>
        </w:rPr>
      </w:pPr>
      <w:r>
        <w:rPr>
          <w:rFonts w:ascii="宋体" w:hAnsi="宋体"/>
          <w:kern w:val="2"/>
          <w:lang w:eastAsia="zh-CN"/>
        </w:rPr>
        <w:t xml:space="preserve">8. </w:t>
      </w:r>
      <w:r>
        <w:rPr>
          <w:rFonts w:hint="eastAsia" w:ascii="宋体" w:hAnsi="宋体"/>
          <w:kern w:val="2"/>
          <w:lang w:eastAsia="zh-CN"/>
        </w:rPr>
        <w:t>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pPr>
        <w:widowControl w:val="0"/>
        <w:tabs>
          <w:tab w:val="left" w:pos="525"/>
          <w:tab w:val="left" w:pos="945"/>
        </w:tabs>
        <w:adjustRightInd w:val="0"/>
        <w:snapToGrid w:val="0"/>
        <w:spacing w:line="360" w:lineRule="auto"/>
        <w:ind w:firstLine="480" w:firstLineChars="200"/>
        <w:jc w:val="both"/>
        <w:rPr>
          <w:rFonts w:ascii="宋体"/>
          <w:kern w:val="2"/>
          <w:lang w:eastAsia="zh-CN"/>
        </w:rPr>
      </w:pPr>
      <w:r>
        <w:rPr>
          <w:rFonts w:ascii="宋体" w:hAnsi="宋体"/>
          <w:kern w:val="2"/>
          <w:lang w:eastAsia="zh-CN"/>
        </w:rPr>
        <w:t xml:space="preserve">9. </w:t>
      </w:r>
      <w:r>
        <w:rPr>
          <w:rFonts w:hint="eastAsia" w:ascii="宋体" w:hAnsi="宋体"/>
          <w:kern w:val="2"/>
          <w:lang w:eastAsia="zh-CN"/>
        </w:rPr>
        <w:t>我方承诺投标文件中所有的资料及所作各项承诺均真实准确，所提交的营业执照</w:t>
      </w:r>
      <w:r>
        <w:rPr>
          <w:rFonts w:ascii="宋体" w:hAnsi="宋体"/>
          <w:kern w:val="2"/>
          <w:lang w:eastAsia="zh-CN"/>
        </w:rPr>
        <w:t>/</w:t>
      </w:r>
      <w:r>
        <w:rPr>
          <w:rFonts w:hint="eastAsia" w:ascii="宋体" w:hAnsi="宋体"/>
          <w:kern w:val="2"/>
          <w:lang w:eastAsia="zh-CN"/>
        </w:rPr>
        <w:t>《事业单位法人证书》已依法向登记管理机关报送相应的年度报告并予以公示（或所提交的《社会团体法人登记证书》</w:t>
      </w:r>
      <w:r>
        <w:rPr>
          <w:rFonts w:ascii="宋体" w:hAnsi="宋体"/>
          <w:kern w:val="2"/>
          <w:lang w:eastAsia="zh-CN"/>
        </w:rPr>
        <w:t>/</w:t>
      </w:r>
      <w:r>
        <w:rPr>
          <w:rFonts w:hint="eastAsia" w:ascii="宋体" w:hAnsi="宋体"/>
          <w:kern w:val="2"/>
          <w:lang w:eastAsia="zh-CN"/>
        </w:rPr>
        <w:t>《民办非企业单位登记证书》已通过登记管理机关的年度检查），不存在任何虚假之处，否则，评标委员会可将我方的投标文件按照无效投标文件处理，即使我方中标，中标结果无效，对于因此给其他投标人及你方和采购人造成的全部损失，我方同意无条件予以赔偿。</w:t>
      </w:r>
    </w:p>
    <w:p>
      <w:pPr>
        <w:widowControl w:val="0"/>
        <w:tabs>
          <w:tab w:val="left" w:pos="525"/>
          <w:tab w:val="left" w:pos="945"/>
        </w:tabs>
        <w:adjustRightInd w:val="0"/>
        <w:snapToGrid w:val="0"/>
        <w:spacing w:line="360" w:lineRule="auto"/>
        <w:ind w:firstLine="480" w:firstLineChars="200"/>
        <w:jc w:val="both"/>
        <w:rPr>
          <w:rFonts w:ascii="宋体"/>
          <w:kern w:val="2"/>
          <w:lang w:eastAsia="zh-CN"/>
        </w:rPr>
      </w:pPr>
      <w:r>
        <w:rPr>
          <w:rFonts w:ascii="宋体" w:hAnsi="宋体"/>
          <w:kern w:val="2"/>
          <w:lang w:eastAsia="zh-CN"/>
        </w:rPr>
        <w:t xml:space="preserve">10. </w:t>
      </w:r>
      <w:r>
        <w:rPr>
          <w:rFonts w:hint="eastAsia" w:ascii="宋体" w:hAnsi="宋体"/>
          <w:kern w:val="2"/>
          <w:lang w:eastAsia="zh-CN"/>
        </w:rPr>
        <w:t>我方委托授权</w:t>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hAnsi="宋体"/>
          <w:kern w:val="2"/>
          <w:lang w:eastAsia="zh-CN"/>
        </w:rPr>
        <w:t>________(</w:t>
      </w:r>
      <w:r>
        <w:rPr>
          <w:rFonts w:hint="eastAsia" w:ascii="宋体" w:hAnsi="宋体"/>
          <w:kern w:val="2"/>
          <w:lang w:eastAsia="zh-CN"/>
        </w:rPr>
        <w:t>身份证号</w:t>
      </w:r>
      <w:r>
        <w:rPr>
          <w:rFonts w:ascii="宋体" w:hAnsi="宋体"/>
          <w:kern w:val="2"/>
          <w:lang w:eastAsia="zh-CN"/>
        </w:rPr>
        <w:t>:_________</w:t>
      </w:r>
      <w:r>
        <w:rPr>
          <w:rFonts w:hint="eastAsia" w:ascii="宋体" w:hAnsi="宋体"/>
          <w:kern w:val="2"/>
          <w:lang w:eastAsia="zh-CN"/>
        </w:rPr>
        <w:t>，联系电话</w:t>
      </w:r>
      <w:r>
        <w:rPr>
          <w:rFonts w:ascii="宋体" w:hAnsi="宋体"/>
          <w:kern w:val="2"/>
          <w:lang w:eastAsia="zh-CN"/>
        </w:rPr>
        <w:t>________</w:t>
      </w:r>
      <w:r>
        <w:rPr>
          <w:rFonts w:hint="eastAsia" w:ascii="宋体" w:hAnsi="宋体"/>
          <w:kern w:val="2"/>
          <w:lang w:eastAsia="zh-CN"/>
        </w:rPr>
        <w:t>：</w:t>
      </w:r>
      <w:r>
        <w:rPr>
          <w:rFonts w:ascii="宋体" w:hAnsi="宋体"/>
          <w:kern w:val="2"/>
          <w:lang w:eastAsia="zh-CN"/>
        </w:rPr>
        <w:t>)</w:t>
      </w:r>
      <w:r>
        <w:rPr>
          <w:rFonts w:hint="eastAsia" w:ascii="宋体" w:hAnsi="宋体"/>
          <w:kern w:val="2"/>
          <w:lang w:eastAsia="zh-CN"/>
        </w:rPr>
        <w:t>作为我方的代理人参加本项目投标，负责提交投标文件以及其它相关资料，参加开标，接受质询并予以澄清，签署、接受招投标过程中的各种法律文件，办理投标过程中的其他相关事务。</w:t>
      </w:r>
    </w:p>
    <w:p>
      <w:pPr>
        <w:widowControl w:val="0"/>
        <w:tabs>
          <w:tab w:val="left" w:pos="525"/>
          <w:tab w:val="left" w:pos="945"/>
        </w:tabs>
        <w:adjustRightInd w:val="0"/>
        <w:snapToGrid w:val="0"/>
        <w:spacing w:line="360" w:lineRule="auto"/>
        <w:ind w:firstLine="480" w:firstLineChars="200"/>
        <w:jc w:val="both"/>
        <w:rPr>
          <w:rFonts w:hint="eastAsia" w:ascii="宋体" w:hAnsi="宋体"/>
          <w:kern w:val="2"/>
          <w:lang w:eastAsia="zh-CN"/>
        </w:rPr>
      </w:pPr>
      <w:r>
        <w:rPr>
          <w:rFonts w:ascii="宋体" w:hAnsi="宋体"/>
          <w:kern w:val="2"/>
          <w:lang w:eastAsia="zh-CN"/>
        </w:rPr>
        <w:t xml:space="preserve">11. </w:t>
      </w:r>
      <w:r>
        <w:rPr>
          <w:rFonts w:hint="eastAsia" w:ascii="宋体" w:hAnsi="宋体"/>
          <w:kern w:val="2"/>
          <w:lang w:eastAsia="zh-CN"/>
        </w:rPr>
        <w:t>我方承诺将严格遵守《中华人民共和国政府采购法》及相关法规，若存在违法违规行为，将承担相应的法律后果。</w:t>
      </w:r>
    </w:p>
    <w:p>
      <w:pPr>
        <w:widowControl w:val="0"/>
        <w:tabs>
          <w:tab w:val="left" w:pos="525"/>
          <w:tab w:val="left" w:pos="945"/>
        </w:tabs>
        <w:adjustRightInd w:val="0"/>
        <w:snapToGrid w:val="0"/>
        <w:spacing w:line="360" w:lineRule="auto"/>
        <w:ind w:left="424" w:leftChars="175" w:hanging="4" w:hangingChars="2"/>
        <w:jc w:val="both"/>
        <w:rPr>
          <w:rFonts w:hint="eastAsia" w:ascii="宋体" w:hAnsi="宋体"/>
          <w:kern w:val="2"/>
          <w:lang w:eastAsia="zh-CN"/>
        </w:rPr>
      </w:pPr>
    </w:p>
    <w:p>
      <w:pPr>
        <w:widowControl w:val="0"/>
        <w:tabs>
          <w:tab w:val="left" w:pos="945"/>
        </w:tabs>
        <w:adjustRightInd w:val="0"/>
        <w:snapToGrid w:val="0"/>
        <w:spacing w:line="360" w:lineRule="auto"/>
        <w:jc w:val="right"/>
        <w:rPr>
          <w:rFonts w:ascii="宋体"/>
          <w:kern w:val="2"/>
          <w:lang w:eastAsia="zh-CN"/>
        </w:rPr>
      </w:pPr>
      <w:r>
        <w:rPr>
          <w:rFonts w:hint="eastAsia" w:ascii="宋体" w:hAnsi="宋体"/>
          <w:kern w:val="2"/>
          <w:lang w:eastAsia="zh-CN"/>
        </w:rPr>
        <w:t>法定代表人（授权代表）签字或盖章：</w:t>
      </w:r>
    </w:p>
    <w:p>
      <w:pPr>
        <w:widowControl w:val="0"/>
        <w:adjustRightInd w:val="0"/>
        <w:snapToGrid w:val="0"/>
        <w:spacing w:line="360" w:lineRule="auto"/>
        <w:ind w:right="840" w:firstLine="4536" w:firstLineChars="1890"/>
        <w:jc w:val="right"/>
        <w:rPr>
          <w:rFonts w:ascii="宋体"/>
          <w:kern w:val="2"/>
          <w:lang w:eastAsia="zh-CN"/>
        </w:rPr>
      </w:pPr>
      <w:r>
        <w:rPr>
          <w:rFonts w:hint="eastAsia" w:ascii="宋体" w:hAnsi="宋体"/>
          <w:kern w:val="2"/>
          <w:lang w:eastAsia="zh-CN"/>
        </w:rPr>
        <w:t>报价单位：</w:t>
      </w:r>
    </w:p>
    <w:p>
      <w:pPr>
        <w:widowControl w:val="0"/>
        <w:adjustRightInd w:val="0"/>
        <w:snapToGrid w:val="0"/>
        <w:spacing w:line="360" w:lineRule="auto"/>
        <w:ind w:right="840" w:firstLine="4536" w:firstLineChars="1890"/>
        <w:jc w:val="center"/>
        <w:rPr>
          <w:rFonts w:ascii="宋体"/>
          <w:kern w:val="2"/>
          <w:lang w:eastAsia="zh-CN"/>
        </w:rPr>
      </w:pPr>
      <w:r>
        <w:rPr>
          <w:rFonts w:hint="eastAsia" w:ascii="宋体" w:hAnsi="宋体"/>
          <w:kern w:val="2"/>
          <w:lang w:val="en-US" w:eastAsia="zh-CN"/>
        </w:rPr>
        <w:t xml:space="preserve">                    </w:t>
      </w:r>
      <w:r>
        <w:rPr>
          <w:rFonts w:hint="eastAsia" w:ascii="宋体" w:hAnsi="宋体"/>
          <w:kern w:val="2"/>
          <w:lang w:eastAsia="zh-CN"/>
        </w:rPr>
        <w:t>日期：</w:t>
      </w:r>
    </w:p>
    <w:p>
      <w:pPr>
        <w:spacing w:line="360" w:lineRule="auto"/>
        <w:jc w:val="center"/>
        <w:rPr>
          <w:rFonts w:ascii="宋体" w:cs="宋体"/>
          <w:sz w:val="28"/>
        </w:rPr>
      </w:pPr>
      <w:r>
        <w:rPr>
          <w:rFonts w:ascii="宋体" w:cs="宋体"/>
        </w:rPr>
        <w:br w:type="page"/>
      </w:r>
      <w:r>
        <w:rPr>
          <w:rFonts w:hint="eastAsia" w:ascii="宋体" w:hAnsi="宋体" w:cs="宋体"/>
          <w:sz w:val="28"/>
        </w:rPr>
        <w:t>二、营业执照</w:t>
      </w:r>
    </w:p>
    <w:p>
      <w:pPr>
        <w:spacing w:line="360" w:lineRule="auto"/>
        <w:jc w:val="center"/>
        <w:rPr>
          <w:rFonts w:ascii="宋体" w:cs="宋体"/>
          <w:sz w:val="28"/>
        </w:rPr>
      </w:pPr>
    </w:p>
    <w:p>
      <w:pPr>
        <w:jc w:val="both"/>
        <w:rPr>
          <w:rFonts w:ascii="宋体" w:cs="宋体"/>
        </w:rPr>
      </w:pPr>
    </w:p>
    <w:p>
      <w:pPr>
        <w:widowControl w:val="0"/>
        <w:adjustRightInd w:val="0"/>
        <w:snapToGrid w:val="0"/>
        <w:spacing w:line="360" w:lineRule="auto"/>
        <w:ind w:firstLine="480" w:firstLineChars="200"/>
        <w:jc w:val="both"/>
        <w:rPr>
          <w:rFonts w:ascii="Calibri" w:hAnsi="Calibri"/>
          <w:kern w:val="2"/>
          <w:lang w:eastAsia="zh-CN"/>
        </w:rPr>
      </w:pPr>
      <w:r>
        <w:rPr>
          <w:rFonts w:hint="eastAsia" w:ascii="Calibri" w:hAnsi="Calibri"/>
          <w:kern w:val="2"/>
          <w:lang w:eastAsia="zh-CN"/>
        </w:rPr>
        <w:t>有效期内的营业执照副本原件扫描件</w:t>
      </w:r>
      <w:r>
        <w:rPr>
          <w:rFonts w:ascii="Calibri" w:hAnsi="Calibri"/>
          <w:kern w:val="2"/>
          <w:lang w:eastAsia="zh-CN"/>
        </w:rPr>
        <w:t>/</w:t>
      </w:r>
      <w:r>
        <w:rPr>
          <w:rFonts w:hint="eastAsia" w:ascii="Calibri" w:hAnsi="Calibri"/>
          <w:kern w:val="2"/>
          <w:lang w:eastAsia="zh-CN"/>
        </w:rPr>
        <w:t>《事业单位法人证书》副本原件扫描件</w:t>
      </w:r>
      <w:r>
        <w:rPr>
          <w:rFonts w:ascii="Calibri" w:hAnsi="Calibri"/>
          <w:kern w:val="2"/>
          <w:lang w:eastAsia="zh-CN"/>
        </w:rPr>
        <w:t>/</w:t>
      </w:r>
      <w:r>
        <w:rPr>
          <w:rFonts w:hint="eastAsia" w:ascii="Calibri" w:hAnsi="Calibri"/>
          <w:kern w:val="2"/>
          <w:lang w:eastAsia="zh-CN"/>
        </w:rPr>
        <w:t>《社会团体法人登记证书》原件扫描件</w:t>
      </w:r>
      <w:r>
        <w:rPr>
          <w:rFonts w:ascii="Calibri" w:hAnsi="Calibri"/>
          <w:kern w:val="2"/>
          <w:lang w:eastAsia="zh-CN"/>
        </w:rPr>
        <w:t>/</w:t>
      </w:r>
      <w:r>
        <w:rPr>
          <w:rFonts w:hint="eastAsia" w:ascii="Calibri" w:hAnsi="Calibri"/>
          <w:kern w:val="2"/>
          <w:lang w:eastAsia="zh-CN"/>
        </w:rPr>
        <w:t>《民办非企业单位登记证书》原件扫描件。</w:t>
      </w:r>
    </w:p>
    <w:p>
      <w:pPr>
        <w:spacing w:before="240" w:after="240"/>
        <w:jc w:val="center"/>
        <w:rPr>
          <w:rFonts w:hint="default" w:ascii="宋体" w:eastAsia="宋体" w:cs="宋体"/>
          <w:sz w:val="28"/>
          <w:lang w:val="en-US" w:eastAsia="zh-CN"/>
        </w:rPr>
      </w:pPr>
      <w:r>
        <w:rPr>
          <w:rFonts w:ascii="宋体" w:cs="宋体"/>
        </w:rPr>
        <w:br w:type="page"/>
      </w:r>
      <w:r>
        <w:rPr>
          <w:rFonts w:hint="eastAsia" w:ascii="宋体" w:cs="宋体"/>
          <w:lang w:eastAsia="zh-CN"/>
        </w:rPr>
        <w:t>三</w:t>
      </w:r>
      <w:r>
        <w:rPr>
          <w:rFonts w:hint="eastAsia" w:ascii="宋体" w:hAnsi="宋体" w:cs="宋体"/>
          <w:sz w:val="28"/>
        </w:rPr>
        <w:t>、</w:t>
      </w:r>
      <w:r>
        <w:rPr>
          <w:rFonts w:hint="eastAsia" w:ascii="宋体" w:hAnsi="宋体" w:cs="宋体"/>
          <w:sz w:val="28"/>
          <w:lang w:val="en-US" w:eastAsia="zh-CN"/>
        </w:rPr>
        <w:t>技术响应表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3834"/>
        <w:gridCol w:w="1965"/>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cs="宋体"/>
                <w:vertAlign w:val="baseline"/>
                <w:lang w:val="en-US" w:eastAsia="zh-CN"/>
              </w:rPr>
            </w:pPr>
            <w:r>
              <w:rPr>
                <w:rFonts w:hint="eastAsia" w:ascii="宋体" w:cs="宋体"/>
                <w:vertAlign w:val="baseline"/>
                <w:lang w:val="en-US" w:eastAsia="zh-CN"/>
              </w:rPr>
              <w:t>序号</w:t>
            </w:r>
          </w:p>
        </w:tc>
        <w:tc>
          <w:tcPr>
            <w:tcW w:w="3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cs="宋体"/>
                <w:vertAlign w:val="baseline"/>
                <w:lang w:val="en-US" w:eastAsia="zh-CN"/>
              </w:rPr>
            </w:pPr>
            <w:r>
              <w:rPr>
                <w:rFonts w:hint="eastAsia" w:ascii="宋体" w:cs="宋体"/>
                <w:vertAlign w:val="baseline"/>
                <w:lang w:val="en-US" w:eastAsia="zh-CN"/>
              </w:rPr>
              <w:t>技术服务要求</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cs="宋体"/>
                <w:vertAlign w:val="baseline"/>
                <w:lang w:val="en-US" w:eastAsia="zh-CN"/>
              </w:rPr>
            </w:pPr>
            <w:r>
              <w:rPr>
                <w:rFonts w:hint="eastAsia" w:ascii="宋体" w:cs="宋体"/>
                <w:vertAlign w:val="baseline"/>
                <w:lang w:val="en-US" w:eastAsia="zh-CN"/>
              </w:rPr>
              <w:t>技术服务响应</w:t>
            </w:r>
          </w:p>
        </w:tc>
        <w:tc>
          <w:tcPr>
            <w:tcW w:w="20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cs="宋体"/>
                <w:vertAlign w:val="baseline"/>
                <w:lang w:val="en-US" w:eastAsia="zh-CN"/>
              </w:rPr>
            </w:pPr>
            <w:r>
              <w:rPr>
                <w:rFonts w:hint="eastAsia" w:ascii="宋体" w:cs="宋体"/>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cs="宋体"/>
                <w:vertAlign w:val="baseline"/>
                <w:lang w:val="en-US" w:eastAsia="zh-CN"/>
              </w:rPr>
            </w:pPr>
            <w:r>
              <w:rPr>
                <w:rFonts w:hint="eastAsia" w:ascii="宋体" w:cs="宋体"/>
                <w:vertAlign w:val="baseline"/>
                <w:lang w:val="en-US" w:eastAsia="zh-CN"/>
              </w:rPr>
              <w:t>1</w:t>
            </w:r>
          </w:p>
        </w:tc>
        <w:tc>
          <w:tcPr>
            <w:tcW w:w="3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eastAsia="宋体" w:cs="宋体"/>
                <w:vertAlign w:val="baseline"/>
                <w:lang w:eastAsia="zh-CN"/>
              </w:rPr>
            </w:pPr>
            <w:r>
              <w:rPr>
                <w:rFonts w:hint="eastAsia" w:ascii="宋体" w:hAnsi="宋体"/>
                <w:lang w:val="en-US" w:eastAsia="zh-CN"/>
              </w:rPr>
              <w:t>使用北大方正书版排版软件（最好11.0）进行理科类稿件排版</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c>
          <w:tcPr>
            <w:tcW w:w="20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cs="宋体"/>
                <w:vertAlign w:val="baseline"/>
                <w:lang w:val="en-US" w:eastAsia="zh-CN"/>
              </w:rPr>
            </w:pPr>
            <w:r>
              <w:rPr>
                <w:rFonts w:hint="eastAsia" w:ascii="宋体" w:cs="宋体"/>
                <w:vertAlign w:val="baseline"/>
                <w:lang w:val="en-US" w:eastAsia="zh-CN"/>
              </w:rPr>
              <w:t>2</w:t>
            </w:r>
          </w:p>
        </w:tc>
        <w:tc>
          <w:tcPr>
            <w:tcW w:w="3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cs="宋体"/>
                <w:vertAlign w:val="baseline"/>
                <w:lang w:eastAsia="zh-CN"/>
              </w:rPr>
            </w:pPr>
            <w:r>
              <w:rPr>
                <w:rFonts w:hint="eastAsia" w:ascii="宋体" w:hAnsi="宋体"/>
                <w:color w:val="auto"/>
                <w:lang w:val="en-US" w:eastAsia="zh-CN"/>
              </w:rPr>
              <w:t>使用InDesign软件，具备高度的应用能力，能设计、排版复杂版面的彩色书籍</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c>
          <w:tcPr>
            <w:tcW w:w="20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cs="宋体"/>
                <w:vertAlign w:val="baseline"/>
                <w:lang w:val="en-US" w:eastAsia="zh-CN"/>
              </w:rPr>
            </w:pPr>
            <w:r>
              <w:rPr>
                <w:rFonts w:hint="eastAsia" w:ascii="宋体" w:cs="宋体"/>
                <w:vertAlign w:val="baseline"/>
                <w:lang w:val="en-US" w:eastAsia="zh-CN"/>
              </w:rPr>
              <w:t>3</w:t>
            </w:r>
          </w:p>
        </w:tc>
        <w:tc>
          <w:tcPr>
            <w:tcW w:w="3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cs="宋体"/>
                <w:vertAlign w:val="baseline"/>
                <w:lang w:eastAsia="zh-CN"/>
              </w:rPr>
            </w:pPr>
            <w:r>
              <w:rPr>
                <w:rFonts w:hint="eastAsia" w:ascii="宋体" w:hAnsi="宋体"/>
                <w:lang w:val="en-US" w:eastAsia="zh-CN"/>
              </w:rPr>
              <w:t>熟练使用Photoshop、llustrator等设计软件，具备绘制复杂机械图的能力</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c>
          <w:tcPr>
            <w:tcW w:w="20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cs="宋体"/>
                <w:vertAlign w:val="baseline"/>
                <w:lang w:val="en-US" w:eastAsia="zh-CN"/>
              </w:rPr>
            </w:pPr>
            <w:r>
              <w:rPr>
                <w:rFonts w:hint="eastAsia" w:ascii="宋体" w:cs="宋体"/>
                <w:vertAlign w:val="baseline"/>
                <w:lang w:val="en-US" w:eastAsia="zh-CN"/>
              </w:rPr>
              <w:t>4</w:t>
            </w:r>
          </w:p>
        </w:tc>
        <w:tc>
          <w:tcPr>
            <w:tcW w:w="3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cs="宋体"/>
                <w:vertAlign w:val="baseline"/>
                <w:lang w:eastAsia="zh-CN"/>
              </w:rPr>
            </w:pPr>
            <w:r>
              <w:rPr>
                <w:rFonts w:hint="eastAsia" w:ascii="宋体" w:hAnsi="宋体"/>
                <w:lang w:val="en-US" w:eastAsia="zh-CN"/>
              </w:rPr>
              <w:t>具有独立设计图书版式的能力，能够根据不同需求进行版式设计</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c>
          <w:tcPr>
            <w:tcW w:w="20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cs="宋体"/>
                <w:vertAlign w:val="baseline"/>
                <w:lang w:val="en-US" w:eastAsia="zh-CN"/>
              </w:rPr>
            </w:pPr>
            <w:r>
              <w:rPr>
                <w:rFonts w:hint="eastAsia" w:ascii="宋体" w:cs="宋体"/>
                <w:vertAlign w:val="baseline"/>
                <w:lang w:val="en-US" w:eastAsia="zh-CN"/>
              </w:rPr>
              <w:t>5</w:t>
            </w:r>
          </w:p>
        </w:tc>
        <w:tc>
          <w:tcPr>
            <w:tcW w:w="3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lang w:val="en-US" w:eastAsia="zh-CN"/>
              </w:rPr>
            </w:pPr>
            <w:r>
              <w:rPr>
                <w:rFonts w:hint="eastAsia" w:ascii="宋体" w:hAnsi="宋体"/>
                <w:lang w:val="en-US" w:eastAsia="zh-CN"/>
              </w:rPr>
              <w:t>具备较强的沟通协作能力，能与编辑及相关人员进行沟通与协作</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c>
          <w:tcPr>
            <w:tcW w:w="20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cs="宋体"/>
                <w:vertAlign w:val="baseline"/>
                <w:lang w:val="en-US" w:eastAsia="zh-CN"/>
              </w:rPr>
            </w:pPr>
            <w:r>
              <w:rPr>
                <w:rFonts w:hint="eastAsia" w:ascii="宋体" w:cs="宋体"/>
                <w:vertAlign w:val="baseline"/>
                <w:lang w:val="en-US" w:eastAsia="zh-CN"/>
              </w:rPr>
              <w:t>6</w:t>
            </w:r>
          </w:p>
        </w:tc>
        <w:tc>
          <w:tcPr>
            <w:tcW w:w="3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lang w:val="en-US" w:eastAsia="zh-CN"/>
              </w:rPr>
            </w:pPr>
            <w:r>
              <w:rPr>
                <w:rFonts w:hint="eastAsia" w:ascii="宋体" w:hAnsi="宋体"/>
                <w:lang w:val="en-US" w:eastAsia="zh-CN"/>
              </w:rPr>
              <w:t>须在我方要求的时间内完成书籍的排版、改稿任务</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c>
          <w:tcPr>
            <w:tcW w:w="20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cs="宋体"/>
                <w:vertAlign w:val="baseline"/>
                <w:lang w:val="en-US" w:eastAsia="zh-CN"/>
              </w:rPr>
            </w:pPr>
            <w:r>
              <w:rPr>
                <w:rFonts w:hint="eastAsia" w:ascii="宋体" w:cs="宋体"/>
                <w:vertAlign w:val="baseline"/>
                <w:lang w:val="en-US" w:eastAsia="zh-CN"/>
              </w:rPr>
              <w:t>7</w:t>
            </w:r>
          </w:p>
        </w:tc>
        <w:tc>
          <w:tcPr>
            <w:tcW w:w="3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lang w:val="en-US" w:eastAsia="zh-CN"/>
              </w:rPr>
            </w:pPr>
            <w:r>
              <w:rPr>
                <w:rFonts w:hint="eastAsia" w:ascii="宋体" w:hAnsi="宋体"/>
                <w:lang w:val="en-US" w:eastAsia="zh-CN"/>
              </w:rPr>
              <w:t>需打印稿件，并及时取送稿件</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c>
          <w:tcPr>
            <w:tcW w:w="20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vertAlign w:val="baseline"/>
                <w:lang w:eastAsia="zh-CN"/>
              </w:rPr>
            </w:pPr>
          </w:p>
        </w:tc>
      </w:tr>
    </w:tbl>
    <w:p>
      <w:pPr>
        <w:adjustRightInd w:val="0"/>
        <w:snapToGrid w:val="0"/>
        <w:spacing w:line="360" w:lineRule="auto"/>
        <w:jc w:val="both"/>
        <w:rPr>
          <w:rFonts w:hint="default" w:ascii="宋体" w:cs="宋体"/>
          <w:lang w:val="en-US" w:eastAsia="zh-CN"/>
        </w:rPr>
      </w:pPr>
    </w:p>
    <w:p>
      <w:pPr>
        <w:adjustRightInd w:val="0"/>
        <w:snapToGrid w:val="0"/>
        <w:spacing w:line="480" w:lineRule="exact"/>
        <w:ind w:firstLine="480" w:firstLineChars="200"/>
        <w:rPr>
          <w:rFonts w:hint="default" w:ascii="宋体" w:hAnsi="宋体"/>
          <w:lang w:val="en-US" w:eastAsia="zh-CN"/>
        </w:rPr>
      </w:pPr>
    </w:p>
    <w:p>
      <w:pPr>
        <w:rPr>
          <w:rFonts w:ascii="宋体" w:cs="宋体"/>
        </w:rPr>
      </w:pPr>
    </w:p>
    <w:p>
      <w:pPr>
        <w:rPr>
          <w:rFonts w:ascii="宋体" w:cs="宋体"/>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rPr>
          <w:rFonts w:ascii="宋体" w:cs="宋体"/>
          <w:lang w:eastAsia="zh-CN"/>
        </w:rPr>
      </w:pPr>
      <w:r>
        <w:rPr>
          <w:rFonts w:ascii="宋体" w:cs="宋体"/>
          <w:lang w:eastAsia="zh-CN"/>
        </w:rPr>
        <w:br w:type="page"/>
      </w:r>
    </w:p>
    <w:p>
      <w:pPr>
        <w:adjustRightInd w:val="0"/>
        <w:snapToGrid w:val="0"/>
        <w:spacing w:line="360" w:lineRule="auto"/>
        <w:jc w:val="both"/>
        <w:rPr>
          <w:rFonts w:ascii="宋体" w:cs="宋体"/>
          <w:lang w:eastAsia="zh-CN"/>
        </w:rPr>
      </w:pPr>
    </w:p>
    <w:p>
      <w:pPr>
        <w:spacing w:line="360" w:lineRule="auto"/>
        <w:jc w:val="center"/>
        <w:rPr>
          <w:rFonts w:ascii="宋体" w:cs="宋体"/>
          <w:sz w:val="28"/>
        </w:rPr>
      </w:pPr>
      <w:r>
        <w:rPr>
          <w:rFonts w:hint="eastAsia" w:ascii="宋体" w:hAnsi="宋体" w:cs="宋体"/>
          <w:sz w:val="28"/>
          <w:lang w:eastAsia="zh-CN"/>
        </w:rPr>
        <w:t>四</w:t>
      </w:r>
      <w:r>
        <w:rPr>
          <w:rFonts w:hint="eastAsia" w:ascii="宋体" w:hAnsi="宋体" w:cs="宋体"/>
          <w:sz w:val="28"/>
        </w:rPr>
        <w:t>、服务承诺</w:t>
      </w:r>
    </w:p>
    <w:p>
      <w:pPr>
        <w:spacing w:line="360" w:lineRule="auto"/>
        <w:jc w:val="center"/>
        <w:rPr>
          <w:rFonts w:ascii="宋体" w:cs="宋体"/>
          <w:sz w:val="28"/>
        </w:rPr>
      </w:pPr>
    </w:p>
    <w:p>
      <w:pPr>
        <w:ind w:firstLine="480" w:firstLineChars="200"/>
        <w:jc w:val="both"/>
        <w:rPr>
          <w:rFonts w:ascii="宋体" w:cs="宋体"/>
        </w:rPr>
      </w:pPr>
      <w:r>
        <w:rPr>
          <w:rFonts w:hint="eastAsia" w:ascii="Calibri" w:hAnsi="Calibri"/>
        </w:rPr>
        <w:t>提出针对本项目服务方案，内容包括：</w:t>
      </w:r>
      <w:r>
        <w:rPr>
          <w:rFonts w:hint="eastAsia" w:ascii="Calibri" w:hAnsi="Calibri"/>
          <w:lang w:val="en-US" w:eastAsia="zh-CN"/>
        </w:rPr>
        <w:t>排版时间、响应时间、纸质稿件取送时间等</w:t>
      </w:r>
      <w:r>
        <w:rPr>
          <w:rFonts w:hint="eastAsia" w:ascii="Calibri" w:hAnsi="Calibri"/>
          <w:lang w:eastAsia="zh-CN"/>
        </w:rPr>
        <w:t>。</w:t>
      </w:r>
    </w:p>
    <w:p>
      <w:pPr>
        <w:widowControl w:val="0"/>
        <w:spacing w:after="200" w:line="276" w:lineRule="auto"/>
        <w:jc w:val="both"/>
        <w:rPr>
          <w:rFonts w:ascii="宋体" w:cs="宋体"/>
        </w:rPr>
      </w:pPr>
      <w:r>
        <w:rPr>
          <w:rFonts w:hint="eastAsia" w:ascii="宋体" w:hAnsi="宋体" w:cs="宋体"/>
          <w:bCs/>
          <w:lang w:eastAsia="zh-CN"/>
        </w:rPr>
        <w:t>格式自拟</w:t>
      </w:r>
      <w:r>
        <w:rPr>
          <w:rFonts w:hint="eastAsia" w:ascii="宋体" w:hAnsi="宋体" w:cs="宋体"/>
          <w:bCs/>
        </w:rPr>
        <w:t>。</w:t>
      </w:r>
    </w:p>
    <w:p>
      <w:pPr>
        <w:spacing w:line="360" w:lineRule="auto"/>
        <w:jc w:val="center"/>
        <w:rPr>
          <w:rFonts w:ascii="宋体" w:cs="宋体"/>
          <w:color w:val="auto"/>
          <w:sz w:val="28"/>
        </w:rPr>
      </w:pPr>
      <w:r>
        <w:rPr>
          <w:rFonts w:ascii="宋体" w:cs="宋体"/>
        </w:rPr>
        <w:br w:type="page"/>
      </w:r>
      <w:r>
        <w:rPr>
          <w:rFonts w:hint="eastAsia" w:ascii="宋体" w:cs="宋体"/>
          <w:lang w:eastAsia="zh-CN"/>
        </w:rPr>
        <w:t>五</w:t>
      </w:r>
      <w:r>
        <w:rPr>
          <w:rFonts w:hint="eastAsia" w:ascii="宋体" w:hAnsi="宋体" w:cs="宋体"/>
          <w:color w:val="auto"/>
          <w:sz w:val="28"/>
        </w:rPr>
        <w:t>、项目经验</w:t>
      </w:r>
    </w:p>
    <w:p>
      <w:pPr>
        <w:jc w:val="both"/>
        <w:rPr>
          <w:rFonts w:ascii="宋体" w:cs="宋体"/>
          <w:color w:val="auto"/>
        </w:rPr>
      </w:pPr>
    </w:p>
    <w:p>
      <w:pPr>
        <w:widowControl w:val="0"/>
        <w:spacing w:line="360" w:lineRule="auto"/>
        <w:ind w:firstLine="420" w:firstLineChars="200"/>
        <w:jc w:val="both"/>
        <w:rPr>
          <w:rFonts w:ascii="宋体"/>
          <w:color w:val="auto"/>
          <w:kern w:val="2"/>
          <w:sz w:val="21"/>
          <w:szCs w:val="22"/>
          <w:lang w:eastAsia="zh-CN"/>
        </w:rPr>
      </w:pPr>
      <w:r>
        <w:rPr>
          <w:rFonts w:ascii="宋体" w:hAnsi="宋体"/>
          <w:color w:val="auto"/>
          <w:kern w:val="2"/>
          <w:sz w:val="21"/>
          <w:szCs w:val="22"/>
          <w:lang w:eastAsia="zh-CN"/>
        </w:rPr>
        <w:t>2022</w:t>
      </w:r>
      <w:r>
        <w:rPr>
          <w:rFonts w:hint="eastAsia" w:ascii="宋体" w:hAnsi="宋体"/>
          <w:color w:val="auto"/>
          <w:kern w:val="2"/>
          <w:sz w:val="21"/>
          <w:szCs w:val="22"/>
          <w:lang w:eastAsia="zh-CN"/>
        </w:rPr>
        <w:t>年</w:t>
      </w:r>
      <w:r>
        <w:rPr>
          <w:rFonts w:ascii="宋体" w:hAnsi="宋体"/>
          <w:color w:val="auto"/>
          <w:kern w:val="2"/>
          <w:sz w:val="21"/>
          <w:szCs w:val="22"/>
          <w:lang w:eastAsia="zh-CN"/>
        </w:rPr>
        <w:t>1</w:t>
      </w:r>
      <w:r>
        <w:rPr>
          <w:rFonts w:hint="eastAsia" w:ascii="宋体" w:hAnsi="宋体"/>
          <w:color w:val="auto"/>
          <w:kern w:val="2"/>
          <w:sz w:val="21"/>
          <w:szCs w:val="22"/>
          <w:lang w:eastAsia="zh-CN"/>
        </w:rPr>
        <w:t>月</w:t>
      </w:r>
      <w:r>
        <w:rPr>
          <w:rFonts w:ascii="宋体" w:hAnsi="宋体"/>
          <w:color w:val="auto"/>
          <w:kern w:val="2"/>
          <w:sz w:val="21"/>
          <w:szCs w:val="22"/>
          <w:lang w:eastAsia="zh-CN"/>
        </w:rPr>
        <w:t>1</w:t>
      </w:r>
      <w:r>
        <w:rPr>
          <w:rFonts w:hint="eastAsia" w:ascii="宋体" w:hAnsi="宋体"/>
          <w:color w:val="auto"/>
          <w:kern w:val="2"/>
          <w:sz w:val="21"/>
          <w:szCs w:val="22"/>
          <w:lang w:eastAsia="zh-CN"/>
        </w:rPr>
        <w:t>日至投标截止日前，投标人承担的相关排版项目。须提供合同首页、合同标的页、所在页和签字盖章页的扫描件。</w:t>
      </w:r>
    </w:p>
    <w:p>
      <w:pPr>
        <w:widowControl w:val="0"/>
        <w:jc w:val="both"/>
        <w:rPr>
          <w:rFonts w:ascii="Calibri" w:hAnsi="Calibri"/>
          <w:color w:val="auto"/>
          <w:kern w:val="2"/>
          <w:sz w:val="21"/>
          <w:szCs w:val="22"/>
          <w:lang w:eastAsia="zh-CN"/>
        </w:rPr>
      </w:pPr>
    </w:p>
    <w:tbl>
      <w:tblPr>
        <w:tblStyle w:val="10"/>
        <w:tblW w:w="90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330"/>
        <w:gridCol w:w="1785"/>
        <w:gridCol w:w="2310"/>
        <w:gridCol w:w="18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9" w:hRule="atLeast"/>
          <w:jc w:val="center"/>
        </w:trPr>
        <w:tc>
          <w:tcPr>
            <w:tcW w:w="1845" w:type="dxa"/>
            <w:tcBorders>
              <w:tl2br w:val="nil"/>
              <w:tr2bl w:val="nil"/>
            </w:tcBorders>
            <w:vAlign w:val="center"/>
          </w:tcPr>
          <w:p>
            <w:pPr>
              <w:widowControl w:val="0"/>
              <w:snapToGrid w:val="0"/>
              <w:jc w:val="center"/>
              <w:rPr>
                <w:rFonts w:ascii="黑体" w:hAnsi="Calibri" w:eastAsia="黑体"/>
                <w:bCs/>
                <w:color w:val="auto"/>
                <w:kern w:val="2"/>
                <w:sz w:val="21"/>
                <w:szCs w:val="22"/>
                <w:lang w:eastAsia="zh-CN"/>
              </w:rPr>
            </w:pPr>
            <w:r>
              <w:rPr>
                <w:rFonts w:hint="eastAsia" w:ascii="黑体" w:hAnsi="Calibri" w:eastAsia="黑体"/>
                <w:bCs/>
                <w:color w:val="auto"/>
                <w:kern w:val="2"/>
                <w:sz w:val="21"/>
                <w:szCs w:val="22"/>
                <w:lang w:eastAsia="zh-CN"/>
              </w:rPr>
              <w:t>使用单位</w:t>
            </w:r>
          </w:p>
        </w:tc>
        <w:tc>
          <w:tcPr>
            <w:tcW w:w="1330" w:type="dxa"/>
            <w:tcBorders>
              <w:tl2br w:val="nil"/>
              <w:tr2bl w:val="nil"/>
            </w:tcBorders>
            <w:vAlign w:val="center"/>
          </w:tcPr>
          <w:p>
            <w:pPr>
              <w:widowControl w:val="0"/>
              <w:snapToGrid w:val="0"/>
              <w:jc w:val="center"/>
              <w:rPr>
                <w:rFonts w:ascii="黑体" w:hAnsi="Calibri" w:eastAsia="黑体"/>
                <w:bCs/>
                <w:color w:val="auto"/>
                <w:kern w:val="2"/>
                <w:sz w:val="21"/>
                <w:szCs w:val="22"/>
                <w:lang w:eastAsia="zh-CN"/>
              </w:rPr>
            </w:pPr>
            <w:r>
              <w:rPr>
                <w:rFonts w:hint="eastAsia" w:ascii="黑体" w:hAnsi="Calibri" w:eastAsia="黑体"/>
                <w:bCs/>
                <w:color w:val="auto"/>
                <w:kern w:val="2"/>
                <w:sz w:val="21"/>
                <w:szCs w:val="22"/>
                <w:lang w:eastAsia="zh-CN"/>
              </w:rPr>
              <w:t>项目名称</w:t>
            </w:r>
          </w:p>
        </w:tc>
        <w:tc>
          <w:tcPr>
            <w:tcW w:w="1785" w:type="dxa"/>
            <w:tcBorders>
              <w:tl2br w:val="nil"/>
              <w:tr2bl w:val="nil"/>
            </w:tcBorders>
            <w:vAlign w:val="center"/>
          </w:tcPr>
          <w:p>
            <w:pPr>
              <w:widowControl w:val="0"/>
              <w:snapToGrid w:val="0"/>
              <w:jc w:val="center"/>
              <w:rPr>
                <w:rFonts w:ascii="黑体" w:hAnsi="Calibri" w:eastAsia="黑体"/>
                <w:bCs/>
                <w:color w:val="auto"/>
                <w:kern w:val="2"/>
                <w:sz w:val="21"/>
                <w:szCs w:val="22"/>
                <w:lang w:eastAsia="zh-CN"/>
              </w:rPr>
            </w:pPr>
            <w:r>
              <w:rPr>
                <w:rFonts w:hint="eastAsia" w:ascii="黑体" w:hAnsi="Calibri" w:eastAsia="黑体"/>
                <w:bCs/>
                <w:color w:val="auto"/>
                <w:kern w:val="2"/>
                <w:sz w:val="21"/>
                <w:szCs w:val="22"/>
                <w:lang w:eastAsia="zh-CN"/>
              </w:rPr>
              <w:t>合同标的</w:t>
            </w:r>
          </w:p>
        </w:tc>
        <w:tc>
          <w:tcPr>
            <w:tcW w:w="2310" w:type="dxa"/>
            <w:tcBorders>
              <w:tl2br w:val="nil"/>
              <w:tr2bl w:val="nil"/>
            </w:tcBorders>
            <w:vAlign w:val="center"/>
          </w:tcPr>
          <w:p>
            <w:pPr>
              <w:widowControl w:val="0"/>
              <w:snapToGrid w:val="0"/>
              <w:jc w:val="center"/>
              <w:rPr>
                <w:rFonts w:ascii="黑体" w:hAnsi="Calibri" w:eastAsia="黑体"/>
                <w:bCs/>
                <w:color w:val="auto"/>
                <w:kern w:val="2"/>
                <w:sz w:val="21"/>
                <w:szCs w:val="22"/>
                <w:u w:val="single"/>
                <w:lang w:eastAsia="zh-CN"/>
              </w:rPr>
            </w:pPr>
            <w:r>
              <w:rPr>
                <w:rFonts w:hint="eastAsia" w:ascii="黑体" w:hAnsi="Calibri" w:eastAsia="黑体"/>
                <w:bCs/>
                <w:color w:val="auto"/>
                <w:kern w:val="2"/>
                <w:sz w:val="21"/>
                <w:szCs w:val="22"/>
                <w:lang w:eastAsia="zh-CN"/>
              </w:rPr>
              <w:t>合同时间</w:t>
            </w:r>
          </w:p>
        </w:tc>
        <w:tc>
          <w:tcPr>
            <w:tcW w:w="1813" w:type="dxa"/>
            <w:tcBorders>
              <w:tl2br w:val="nil"/>
              <w:tr2bl w:val="nil"/>
            </w:tcBorders>
            <w:vAlign w:val="center"/>
          </w:tcPr>
          <w:p>
            <w:pPr>
              <w:widowControl w:val="0"/>
              <w:snapToGrid w:val="0"/>
              <w:jc w:val="center"/>
              <w:rPr>
                <w:rFonts w:ascii="黑体" w:hAnsi="Calibri" w:eastAsia="黑体"/>
                <w:bCs/>
                <w:color w:val="auto"/>
                <w:kern w:val="2"/>
                <w:sz w:val="21"/>
                <w:szCs w:val="22"/>
                <w:lang w:eastAsia="zh-CN"/>
              </w:rPr>
            </w:pPr>
            <w:r>
              <w:rPr>
                <w:rFonts w:hint="eastAsia" w:ascii="黑体" w:hAnsi="Calibri" w:eastAsia="黑体"/>
                <w:bCs/>
                <w:color w:val="auto"/>
                <w:kern w:val="2"/>
                <w:sz w:val="21"/>
                <w:szCs w:val="22"/>
                <w:lang w:eastAsia="zh-CN"/>
              </w:rPr>
              <w:t>使用单位</w:t>
            </w:r>
          </w:p>
          <w:p>
            <w:pPr>
              <w:widowControl w:val="0"/>
              <w:snapToGrid w:val="0"/>
              <w:jc w:val="center"/>
              <w:rPr>
                <w:rFonts w:ascii="黑体" w:hAnsi="Calibri" w:eastAsia="黑体"/>
                <w:bCs/>
                <w:color w:val="auto"/>
                <w:kern w:val="2"/>
                <w:sz w:val="21"/>
                <w:szCs w:val="22"/>
                <w:lang w:eastAsia="zh-CN"/>
              </w:rPr>
            </w:pPr>
            <w:r>
              <w:rPr>
                <w:rFonts w:hint="eastAsia" w:ascii="黑体" w:hAnsi="Calibri" w:eastAsia="黑体"/>
                <w:bCs/>
                <w:color w:val="auto"/>
                <w:kern w:val="2"/>
                <w:sz w:val="21"/>
                <w:szCs w:val="22"/>
                <w:lang w:eastAsia="zh-CN"/>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Borders>
              <w:tl2br w:val="nil"/>
              <w:tr2bl w:val="nil"/>
            </w:tcBorders>
            <w:vAlign w:val="center"/>
          </w:tcPr>
          <w:p>
            <w:pPr>
              <w:widowControl w:val="0"/>
              <w:spacing w:line="720" w:lineRule="auto"/>
              <w:jc w:val="center"/>
              <w:rPr>
                <w:rFonts w:ascii="Calibri" w:hAnsi="Calibri"/>
                <w:color w:val="auto"/>
                <w:kern w:val="2"/>
                <w:sz w:val="21"/>
                <w:szCs w:val="22"/>
                <w:u w:val="single"/>
                <w:lang w:eastAsia="zh-CN"/>
              </w:rPr>
            </w:pPr>
          </w:p>
        </w:tc>
        <w:tc>
          <w:tcPr>
            <w:tcW w:w="1330" w:type="dxa"/>
            <w:tcBorders>
              <w:tl2br w:val="nil"/>
              <w:tr2bl w:val="nil"/>
            </w:tcBorders>
          </w:tcPr>
          <w:p>
            <w:pPr>
              <w:widowControl w:val="0"/>
              <w:spacing w:line="720" w:lineRule="auto"/>
              <w:jc w:val="center"/>
              <w:rPr>
                <w:rFonts w:ascii="Calibri" w:hAnsi="Calibri"/>
                <w:color w:val="auto"/>
                <w:kern w:val="2"/>
                <w:sz w:val="21"/>
                <w:szCs w:val="22"/>
                <w:u w:val="single"/>
                <w:lang w:eastAsia="zh-CN"/>
              </w:rPr>
            </w:pPr>
          </w:p>
        </w:tc>
        <w:tc>
          <w:tcPr>
            <w:tcW w:w="1785" w:type="dxa"/>
            <w:tcBorders>
              <w:tl2br w:val="nil"/>
              <w:tr2bl w:val="nil"/>
            </w:tcBorders>
            <w:vAlign w:val="center"/>
          </w:tcPr>
          <w:p>
            <w:pPr>
              <w:widowControl w:val="0"/>
              <w:spacing w:line="720" w:lineRule="auto"/>
              <w:jc w:val="center"/>
              <w:rPr>
                <w:rFonts w:ascii="Calibri" w:hAnsi="Calibri"/>
                <w:color w:val="auto"/>
                <w:kern w:val="2"/>
                <w:sz w:val="21"/>
                <w:szCs w:val="22"/>
                <w:u w:val="single"/>
                <w:lang w:eastAsia="zh-CN"/>
              </w:rPr>
            </w:pPr>
          </w:p>
        </w:tc>
        <w:tc>
          <w:tcPr>
            <w:tcW w:w="2310" w:type="dxa"/>
            <w:tcBorders>
              <w:tl2br w:val="nil"/>
              <w:tr2bl w:val="nil"/>
            </w:tcBorders>
            <w:vAlign w:val="center"/>
          </w:tcPr>
          <w:p>
            <w:pPr>
              <w:widowControl w:val="0"/>
              <w:spacing w:line="720" w:lineRule="auto"/>
              <w:jc w:val="center"/>
              <w:rPr>
                <w:rFonts w:ascii="Calibri" w:hAnsi="Calibri"/>
                <w:color w:val="auto"/>
                <w:kern w:val="2"/>
                <w:sz w:val="21"/>
                <w:szCs w:val="22"/>
                <w:u w:val="single"/>
                <w:lang w:eastAsia="zh-CN"/>
              </w:rPr>
            </w:pPr>
          </w:p>
        </w:tc>
        <w:tc>
          <w:tcPr>
            <w:tcW w:w="1813" w:type="dxa"/>
            <w:tcBorders>
              <w:tl2br w:val="nil"/>
              <w:tr2bl w:val="nil"/>
            </w:tcBorders>
            <w:vAlign w:val="center"/>
          </w:tcPr>
          <w:p>
            <w:pPr>
              <w:widowControl w:val="0"/>
              <w:spacing w:line="720" w:lineRule="auto"/>
              <w:jc w:val="center"/>
              <w:rPr>
                <w:rFonts w:ascii="Calibri" w:hAnsi="Calibri"/>
                <w:color w:val="auto"/>
                <w:kern w:val="2"/>
                <w:sz w:val="21"/>
                <w:szCs w:val="22"/>
                <w:u w:val="singl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Borders>
              <w:tl2br w:val="nil"/>
              <w:tr2bl w:val="nil"/>
            </w:tcBorders>
            <w:vAlign w:val="center"/>
          </w:tcPr>
          <w:p>
            <w:pPr>
              <w:widowControl w:val="0"/>
              <w:spacing w:line="720" w:lineRule="auto"/>
              <w:jc w:val="center"/>
              <w:rPr>
                <w:rFonts w:ascii="Calibri" w:hAnsi="Calibri"/>
                <w:color w:val="auto"/>
                <w:kern w:val="2"/>
                <w:sz w:val="21"/>
                <w:szCs w:val="22"/>
                <w:u w:val="single"/>
                <w:lang w:eastAsia="zh-CN"/>
              </w:rPr>
            </w:pPr>
          </w:p>
        </w:tc>
        <w:tc>
          <w:tcPr>
            <w:tcW w:w="1330" w:type="dxa"/>
            <w:tcBorders>
              <w:tl2br w:val="nil"/>
              <w:tr2bl w:val="nil"/>
            </w:tcBorders>
          </w:tcPr>
          <w:p>
            <w:pPr>
              <w:widowControl w:val="0"/>
              <w:spacing w:line="720" w:lineRule="auto"/>
              <w:jc w:val="center"/>
              <w:rPr>
                <w:rFonts w:ascii="Calibri" w:hAnsi="Calibri"/>
                <w:color w:val="auto"/>
                <w:kern w:val="2"/>
                <w:sz w:val="21"/>
                <w:szCs w:val="22"/>
                <w:u w:val="single"/>
                <w:lang w:eastAsia="zh-CN"/>
              </w:rPr>
            </w:pPr>
          </w:p>
        </w:tc>
        <w:tc>
          <w:tcPr>
            <w:tcW w:w="1785" w:type="dxa"/>
            <w:tcBorders>
              <w:tl2br w:val="nil"/>
              <w:tr2bl w:val="nil"/>
            </w:tcBorders>
            <w:vAlign w:val="center"/>
          </w:tcPr>
          <w:p>
            <w:pPr>
              <w:widowControl w:val="0"/>
              <w:spacing w:line="720" w:lineRule="auto"/>
              <w:jc w:val="center"/>
              <w:rPr>
                <w:rFonts w:ascii="Calibri" w:hAnsi="Calibri"/>
                <w:color w:val="auto"/>
                <w:kern w:val="2"/>
                <w:sz w:val="21"/>
                <w:szCs w:val="22"/>
                <w:u w:val="single"/>
                <w:lang w:eastAsia="zh-CN"/>
              </w:rPr>
            </w:pPr>
          </w:p>
        </w:tc>
        <w:tc>
          <w:tcPr>
            <w:tcW w:w="2310" w:type="dxa"/>
            <w:tcBorders>
              <w:tl2br w:val="nil"/>
              <w:tr2bl w:val="nil"/>
            </w:tcBorders>
            <w:vAlign w:val="center"/>
          </w:tcPr>
          <w:p>
            <w:pPr>
              <w:widowControl w:val="0"/>
              <w:spacing w:line="720" w:lineRule="auto"/>
              <w:jc w:val="center"/>
              <w:rPr>
                <w:rFonts w:ascii="Calibri" w:hAnsi="Calibri"/>
                <w:color w:val="auto"/>
                <w:kern w:val="2"/>
                <w:sz w:val="21"/>
                <w:szCs w:val="22"/>
                <w:u w:val="single"/>
                <w:lang w:eastAsia="zh-CN"/>
              </w:rPr>
            </w:pPr>
          </w:p>
        </w:tc>
        <w:tc>
          <w:tcPr>
            <w:tcW w:w="1813" w:type="dxa"/>
            <w:tcBorders>
              <w:tl2br w:val="nil"/>
              <w:tr2bl w:val="nil"/>
            </w:tcBorders>
            <w:vAlign w:val="center"/>
          </w:tcPr>
          <w:p>
            <w:pPr>
              <w:widowControl w:val="0"/>
              <w:spacing w:line="720" w:lineRule="auto"/>
              <w:jc w:val="center"/>
              <w:rPr>
                <w:rFonts w:ascii="Calibri" w:hAnsi="Calibri"/>
                <w:color w:val="auto"/>
                <w:kern w:val="2"/>
                <w:sz w:val="21"/>
                <w:szCs w:val="22"/>
                <w:u w:val="single"/>
                <w:lang w:eastAsia="zh-CN"/>
              </w:rPr>
            </w:pPr>
          </w:p>
        </w:tc>
      </w:tr>
    </w:tbl>
    <w:p>
      <w:pPr>
        <w:widowControl w:val="0"/>
        <w:jc w:val="both"/>
        <w:rPr>
          <w:rFonts w:ascii="Calibri" w:hAnsi="Calibri"/>
          <w:color w:val="auto"/>
          <w:kern w:val="2"/>
          <w:sz w:val="21"/>
          <w:szCs w:val="22"/>
          <w:lang w:eastAsia="zh-CN"/>
        </w:rPr>
      </w:pPr>
    </w:p>
    <w:p>
      <w:pPr>
        <w:widowControl w:val="0"/>
        <w:ind w:firstLine="211" w:firstLineChars="100"/>
        <w:jc w:val="both"/>
        <w:rPr>
          <w:rFonts w:ascii="Calibri" w:hAnsi="Calibri"/>
          <w:b/>
          <w:kern w:val="2"/>
          <w:sz w:val="21"/>
          <w:szCs w:val="22"/>
          <w:lang w:eastAsia="zh-CN"/>
        </w:rPr>
      </w:pPr>
    </w:p>
    <w:p>
      <w:pPr>
        <w:widowControl w:val="0"/>
        <w:jc w:val="both"/>
        <w:rPr>
          <w:rFonts w:ascii="Calibri" w:hAnsi="Calibri"/>
          <w:sz w:val="21"/>
          <w:szCs w:val="22"/>
        </w:rPr>
      </w:pPr>
      <w:r>
        <w:rPr>
          <w:rFonts w:ascii="Calibri" w:hAnsi="Calibri"/>
          <w:sz w:val="21"/>
          <w:szCs w:val="22"/>
        </w:rPr>
        <w:t xml:space="preserve">  </w:t>
      </w:r>
    </w:p>
    <w:p>
      <w:pPr>
        <w:spacing w:line="360" w:lineRule="auto"/>
        <w:jc w:val="center"/>
        <w:rPr>
          <w:rFonts w:hint="default" w:ascii="宋体" w:eastAsia="宋体" w:cs="宋体"/>
          <w:sz w:val="28"/>
          <w:lang w:val="en-US" w:eastAsia="zh-CN"/>
        </w:rPr>
      </w:pPr>
      <w:r>
        <w:rPr>
          <w:rFonts w:ascii="宋体" w:cs="宋体"/>
        </w:rPr>
        <w:br w:type="page"/>
      </w:r>
      <w:r>
        <w:rPr>
          <w:rFonts w:hint="eastAsia" w:ascii="宋体" w:hAnsi="宋体" w:cs="宋体"/>
          <w:sz w:val="28"/>
          <w:lang w:eastAsia="zh-CN"/>
        </w:rPr>
        <w:t>六</w:t>
      </w:r>
      <w:r>
        <w:rPr>
          <w:rFonts w:hint="eastAsia" w:ascii="宋体" w:hAnsi="宋体" w:cs="宋体"/>
          <w:sz w:val="28"/>
        </w:rPr>
        <w:t>、</w:t>
      </w:r>
      <w:r>
        <w:rPr>
          <w:rFonts w:hint="eastAsia" w:ascii="宋体" w:hAnsi="宋体" w:cs="宋体"/>
          <w:sz w:val="28"/>
          <w:lang w:val="en-US" w:eastAsia="zh-CN"/>
        </w:rPr>
        <w:t>使用软件及机器配置列表</w:t>
      </w:r>
    </w:p>
    <w:p>
      <w:pPr>
        <w:jc w:val="both"/>
        <w:rPr>
          <w:rFonts w:ascii="宋体" w:cs="宋体"/>
        </w:rPr>
      </w:pPr>
    </w:p>
    <w:p>
      <w:pPr>
        <w:widowControl w:val="0"/>
        <w:spacing w:after="200" w:line="276" w:lineRule="auto"/>
        <w:jc w:val="both"/>
        <w:rPr>
          <w:lang w:eastAsia="zh-CN"/>
        </w:rPr>
      </w:pPr>
      <w:r>
        <w:rPr>
          <w:rFonts w:hint="eastAsia"/>
          <w:lang w:val="en-US" w:eastAsia="zh-CN"/>
        </w:rPr>
        <w:t>备注：</w:t>
      </w:r>
      <w:r>
        <w:rPr>
          <w:rFonts w:hint="eastAsia"/>
        </w:rPr>
        <w:t>提供</w:t>
      </w:r>
      <w:r>
        <w:rPr>
          <w:rFonts w:hint="eastAsia"/>
          <w:lang w:val="en-US" w:eastAsia="zh-CN"/>
        </w:rPr>
        <w:t>软件，计算机配置</w:t>
      </w:r>
      <w:r>
        <w:rPr>
          <w:rFonts w:hint="eastAsia"/>
        </w:rPr>
        <w:t>截图</w:t>
      </w:r>
      <w:r>
        <w:rPr>
          <w:rFonts w:hint="eastAsia"/>
          <w:lang w:eastAsia="zh-CN"/>
        </w:rPr>
        <w:t>。</w:t>
      </w:r>
    </w:p>
    <w:p>
      <w:pPr>
        <w:widowControl w:val="0"/>
        <w:spacing w:after="200" w:line="276" w:lineRule="auto"/>
        <w:jc w:val="both"/>
        <w:rPr>
          <w:lang w:eastAsia="zh-CN"/>
        </w:rPr>
      </w:pPr>
      <w:r>
        <w:rPr>
          <w:rFonts w:ascii="宋体" w:cs="宋体"/>
        </w:rPr>
        <w:br w:type="page"/>
      </w:r>
    </w:p>
    <w:p>
      <w:pPr>
        <w:keepNext/>
        <w:spacing w:before="240" w:after="60" w:line="240" w:lineRule="atLeast"/>
        <w:jc w:val="center"/>
        <w:outlineLvl w:val="1"/>
        <w:rPr>
          <w:rFonts w:ascii="黑体" w:hAnsi="黑体" w:eastAsia="黑体" w:cs="黑体"/>
          <w:bCs/>
          <w:iCs/>
          <w:sz w:val="28"/>
          <w:szCs w:val="28"/>
        </w:rPr>
      </w:pPr>
      <w:bookmarkStart w:id="23" w:name="_Toc256000005"/>
      <w:r>
        <w:rPr>
          <w:rFonts w:hint="eastAsia" w:ascii="黑体" w:hAnsi="黑体" w:eastAsia="黑体" w:cs="黑体"/>
          <w:bCs/>
          <w:iCs/>
          <w:sz w:val="28"/>
          <w:szCs w:val="28"/>
        </w:rPr>
        <w:t>第四部分</w:t>
      </w:r>
      <w:r>
        <w:rPr>
          <w:rFonts w:ascii="黑体" w:hAnsi="黑体" w:eastAsia="黑体" w:cs="黑体"/>
          <w:bCs/>
          <w:iCs/>
          <w:sz w:val="28"/>
          <w:szCs w:val="28"/>
        </w:rPr>
        <w:t xml:space="preserve"> </w:t>
      </w:r>
      <w:r>
        <w:rPr>
          <w:rFonts w:hint="eastAsia" w:ascii="黑体" w:hAnsi="黑体" w:eastAsia="黑体" w:cs="黑体"/>
          <w:bCs/>
          <w:iCs/>
          <w:sz w:val="28"/>
          <w:szCs w:val="28"/>
        </w:rPr>
        <w:t>资格审查项、符合性检查项及</w:t>
      </w:r>
      <w:r>
        <w:rPr>
          <w:rFonts w:hint="eastAsia" w:ascii="黑体" w:hAnsi="黑体" w:eastAsia="黑体" w:cs="黑体"/>
          <w:bCs/>
          <w:iCs/>
          <w:sz w:val="28"/>
          <w:szCs w:val="28"/>
          <w:lang w:eastAsia="zh-CN"/>
        </w:rPr>
        <w:t>入围</w:t>
      </w:r>
      <w:r>
        <w:rPr>
          <w:rFonts w:hint="eastAsia" w:ascii="黑体" w:hAnsi="黑体" w:eastAsia="黑体" w:cs="黑体"/>
          <w:bCs/>
          <w:iCs/>
          <w:sz w:val="28"/>
          <w:szCs w:val="28"/>
        </w:rPr>
        <w:t>标准</w:t>
      </w:r>
      <w:bookmarkEnd w:id="23"/>
    </w:p>
    <w:p>
      <w:pPr>
        <w:rPr>
          <w:rFonts w:ascii="黑体" w:hAnsi="黑体" w:eastAsia="黑体" w:cs="黑体"/>
        </w:rPr>
      </w:pPr>
    </w:p>
    <w:p>
      <w:pPr>
        <w:rPr>
          <w:rFonts w:ascii="黑体" w:hAnsi="黑体" w:eastAsia="黑体" w:cs="黑体"/>
        </w:rPr>
        <w:sectPr>
          <w:type w:val="continuous"/>
          <w:pgSz w:w="11906" w:h="16838"/>
          <w:pgMar w:top="1440" w:right="1226" w:bottom="1440" w:left="1320" w:header="708" w:footer="708" w:gutter="0"/>
          <w:pgBorders>
            <w:top w:val="none" w:sz="0" w:space="0"/>
            <w:left w:val="none" w:sz="0" w:space="0"/>
            <w:bottom w:val="none" w:sz="0" w:space="0"/>
            <w:right w:val="none" w:sz="0" w:space="0"/>
          </w:pgBorders>
          <w:cols w:space="708" w:num="1"/>
          <w:docGrid w:linePitch="360" w:charSpace="0"/>
        </w:sectPr>
      </w:pPr>
    </w:p>
    <w:p>
      <w:pPr>
        <w:spacing w:line="360" w:lineRule="auto"/>
        <w:jc w:val="both"/>
        <w:rPr>
          <w:rFonts w:ascii="宋体" w:cs="宋体"/>
          <w:b/>
        </w:rPr>
      </w:pPr>
      <w:r>
        <w:rPr>
          <w:rFonts w:hint="eastAsia" w:ascii="宋体" w:hAnsi="宋体" w:cs="宋体"/>
          <w:b/>
        </w:rPr>
        <w:t>一、资格审查</w:t>
      </w:r>
    </w:p>
    <w:p>
      <w:pPr>
        <w:spacing w:line="360" w:lineRule="auto"/>
        <w:jc w:val="both"/>
        <w:rPr>
          <w:rFonts w:ascii="宋体" w:cs="宋体"/>
        </w:rPr>
      </w:pPr>
      <w:r>
        <w:rPr>
          <w:rFonts w:ascii="宋体" w:hAnsi="宋体" w:cs="宋体"/>
        </w:rPr>
        <w:t xml:space="preserve">    </w:t>
      </w:r>
      <w:r>
        <w:rPr>
          <w:rFonts w:hint="eastAsia" w:ascii="宋体" w:hAnsi="宋体" w:cs="宋体"/>
        </w:rPr>
        <w:t>投标人须提供下列各项资料，且所提供的资料满足招标文件要求，有任意一项未提交或审查不合格的，其投标将被按照无效投标处理，不得进入评标：</w:t>
      </w:r>
    </w:p>
    <w:p>
      <w:pPr>
        <w:spacing w:line="360" w:lineRule="auto"/>
        <w:jc w:val="both"/>
        <w:rPr>
          <w:rFonts w:ascii="宋体" w:cs="宋体"/>
        </w:rPr>
      </w:pPr>
      <w:r>
        <w:rPr>
          <w:rFonts w:ascii="宋体" w:hAnsi="宋体" w:cs="宋体"/>
        </w:rPr>
        <w:t xml:space="preserve">    1.</w:t>
      </w:r>
      <w:r>
        <w:rPr>
          <w:rFonts w:hint="eastAsia" w:ascii="宋体" w:hAnsi="宋体" w:cs="宋体"/>
        </w:rPr>
        <w:t>投标声明函</w:t>
      </w:r>
    </w:p>
    <w:p>
      <w:pPr>
        <w:spacing w:line="360" w:lineRule="auto"/>
        <w:jc w:val="both"/>
        <w:rPr>
          <w:rFonts w:ascii="宋体" w:cs="宋体"/>
        </w:rPr>
      </w:pPr>
      <w:r>
        <w:rPr>
          <w:rFonts w:ascii="宋体" w:hAnsi="宋体" w:cs="宋体"/>
        </w:rPr>
        <w:t xml:space="preserve">    2.</w:t>
      </w:r>
      <w:r>
        <w:rPr>
          <w:rFonts w:hint="eastAsia" w:ascii="宋体" w:hAnsi="宋体" w:cs="宋体"/>
        </w:rPr>
        <w:t>营业执照</w:t>
      </w:r>
    </w:p>
    <w:p>
      <w:pPr>
        <w:spacing w:line="360" w:lineRule="auto"/>
        <w:jc w:val="both"/>
        <w:rPr>
          <w:rFonts w:ascii="宋体" w:cs="宋体"/>
          <w:b/>
          <w:color w:val="auto"/>
        </w:rPr>
      </w:pPr>
      <w:bookmarkStart w:id="25" w:name="_GoBack"/>
      <w:bookmarkEnd w:id="25"/>
      <w:r>
        <w:rPr>
          <w:rFonts w:hint="eastAsia" w:ascii="宋体" w:hAnsi="宋体" w:cs="宋体"/>
          <w:b/>
          <w:color w:val="auto"/>
        </w:rPr>
        <w:t>二、符合性检查</w:t>
      </w:r>
    </w:p>
    <w:p>
      <w:pPr>
        <w:spacing w:line="360" w:lineRule="auto"/>
        <w:jc w:val="both"/>
        <w:rPr>
          <w:rFonts w:ascii="宋体" w:cs="宋体"/>
          <w:color w:val="auto"/>
        </w:rPr>
      </w:pPr>
      <w:r>
        <w:rPr>
          <w:rFonts w:ascii="宋体" w:hAnsi="宋体" w:cs="宋体"/>
          <w:color w:val="auto"/>
        </w:rPr>
        <w:t xml:space="preserve">    </w:t>
      </w:r>
      <w:r>
        <w:rPr>
          <w:rFonts w:hint="eastAsia" w:ascii="宋体" w:hAnsi="宋体" w:cs="宋体"/>
          <w:color w:val="auto"/>
        </w:rPr>
        <w:t>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pPr>
        <w:spacing w:line="360" w:lineRule="auto"/>
        <w:jc w:val="both"/>
        <w:rPr>
          <w:rFonts w:hint="default" w:ascii="宋体" w:eastAsia="宋体" w:cs="宋体"/>
          <w:color w:val="auto"/>
          <w:lang w:val="en-US" w:eastAsia="zh-CN"/>
        </w:rPr>
      </w:pPr>
      <w:r>
        <w:rPr>
          <w:rFonts w:ascii="宋体" w:hAnsi="宋体" w:cs="宋体"/>
          <w:color w:val="auto"/>
        </w:rPr>
        <w:t xml:space="preserve">    </w:t>
      </w:r>
      <w:r>
        <w:rPr>
          <w:rFonts w:ascii="宋体" w:hAnsi="宋体" w:cs="宋体"/>
          <w:color w:val="auto"/>
          <w:lang w:eastAsia="zh-CN"/>
        </w:rPr>
        <w:t>1</w:t>
      </w:r>
      <w:r>
        <w:rPr>
          <w:rFonts w:ascii="宋体" w:hAnsi="宋体" w:cs="宋体"/>
          <w:color w:val="auto"/>
        </w:rPr>
        <w:t>.</w:t>
      </w:r>
      <w:r>
        <w:rPr>
          <w:rFonts w:hint="eastAsia" w:ascii="宋体" w:hAnsi="宋体" w:cs="宋体"/>
          <w:color w:val="auto"/>
        </w:rPr>
        <w:t>工价及价格报价表</w:t>
      </w:r>
      <w:r>
        <w:rPr>
          <w:rFonts w:hint="eastAsia" w:ascii="宋体" w:hAnsi="宋体" w:cs="宋体"/>
          <w:color w:val="auto"/>
          <w:lang w:val="en-US" w:eastAsia="zh-CN"/>
        </w:rPr>
        <w:t>(见附件)</w:t>
      </w:r>
    </w:p>
    <w:p>
      <w:pPr>
        <w:spacing w:line="360" w:lineRule="auto"/>
        <w:ind w:firstLine="480"/>
        <w:jc w:val="both"/>
        <w:rPr>
          <w:rFonts w:ascii="宋体" w:cs="宋体"/>
          <w:color w:val="auto"/>
        </w:rPr>
      </w:pPr>
      <w:r>
        <w:rPr>
          <w:rFonts w:ascii="宋体" w:hAnsi="宋体" w:cs="宋体"/>
          <w:color w:val="auto"/>
          <w:lang w:eastAsia="zh-CN"/>
        </w:rPr>
        <w:t>2</w:t>
      </w:r>
      <w:r>
        <w:rPr>
          <w:rFonts w:ascii="宋体" w:cs="宋体"/>
          <w:color w:val="auto"/>
        </w:rPr>
        <w:t>.</w:t>
      </w:r>
      <w:r>
        <w:rPr>
          <w:rFonts w:hint="eastAsia" w:ascii="宋体" w:hAnsi="宋体" w:cs="宋体"/>
          <w:color w:val="auto"/>
        </w:rPr>
        <w:t>服务承诺</w:t>
      </w:r>
    </w:p>
    <w:p>
      <w:pPr>
        <w:spacing w:line="360" w:lineRule="auto"/>
        <w:ind w:firstLine="480" w:firstLineChars="200"/>
        <w:jc w:val="both"/>
        <w:rPr>
          <w:rFonts w:ascii="宋体" w:cs="宋体"/>
          <w:color w:val="auto"/>
        </w:rPr>
      </w:pPr>
      <w:r>
        <w:rPr>
          <w:rFonts w:hint="eastAsia" w:ascii="宋体" w:hAnsi="宋体" w:cs="宋体"/>
          <w:color w:val="auto"/>
          <w:lang w:val="en-US" w:eastAsia="zh-CN"/>
        </w:rPr>
        <w:t>3</w:t>
      </w:r>
      <w:r>
        <w:rPr>
          <w:rFonts w:ascii="宋体" w:hAnsi="宋体" w:cs="宋体"/>
          <w:color w:val="auto"/>
          <w:lang w:eastAsia="zh-CN"/>
        </w:rPr>
        <w:t>.</w:t>
      </w:r>
      <w:r>
        <w:rPr>
          <w:rFonts w:hint="eastAsia" w:ascii="宋体" w:hAnsi="宋体" w:cs="宋体"/>
          <w:color w:val="auto"/>
        </w:rPr>
        <w:t>与本项目相关的生产设备清单</w:t>
      </w:r>
    </w:p>
    <w:p>
      <w:pPr>
        <w:spacing w:line="360" w:lineRule="auto"/>
        <w:ind w:firstLine="480" w:firstLineChars="200"/>
        <w:jc w:val="both"/>
        <w:rPr>
          <w:rFonts w:ascii="宋体" w:cs="宋体"/>
          <w:color w:val="auto"/>
        </w:rPr>
      </w:pPr>
      <w:r>
        <w:rPr>
          <w:rFonts w:hint="eastAsia" w:ascii="宋体" w:hAnsi="宋体" w:cs="宋体"/>
          <w:color w:val="auto"/>
          <w:lang w:val="en-US" w:eastAsia="zh-CN"/>
        </w:rPr>
        <w:t>4</w:t>
      </w:r>
      <w:r>
        <w:rPr>
          <w:rFonts w:ascii="宋体" w:hAnsi="宋体" w:cs="宋体"/>
          <w:color w:val="auto"/>
          <w:lang w:eastAsia="zh-CN"/>
        </w:rPr>
        <w:t>.</w:t>
      </w:r>
      <w:r>
        <w:rPr>
          <w:rFonts w:hint="eastAsia" w:ascii="宋体" w:hAnsi="宋体" w:cs="宋体"/>
          <w:color w:val="auto"/>
        </w:rPr>
        <w:t>项目经验</w:t>
      </w:r>
    </w:p>
    <w:p>
      <w:pPr>
        <w:spacing w:line="360" w:lineRule="auto"/>
        <w:ind w:firstLine="480" w:firstLineChars="200"/>
        <w:jc w:val="both"/>
        <w:rPr>
          <w:rFonts w:ascii="宋体" w:cs="宋体"/>
          <w:color w:val="auto"/>
        </w:rPr>
      </w:pPr>
    </w:p>
    <w:p>
      <w:pPr>
        <w:spacing w:line="360" w:lineRule="auto"/>
        <w:rPr>
          <w:rFonts w:hint="eastAsia" w:ascii="宋体" w:eastAsia="宋体" w:cs="宋体"/>
          <w:b/>
          <w:color w:val="auto"/>
          <w:lang w:eastAsia="zh-CN"/>
        </w:rPr>
      </w:pPr>
      <w:r>
        <w:rPr>
          <w:rFonts w:hint="eastAsia" w:ascii="宋体" w:hAnsi="宋体" w:cs="宋体"/>
          <w:b/>
          <w:color w:val="auto"/>
        </w:rPr>
        <w:t>三、</w:t>
      </w:r>
      <w:r>
        <w:rPr>
          <w:rFonts w:hint="eastAsia" w:ascii="宋体" w:hAnsi="宋体" w:cs="宋体"/>
          <w:b/>
          <w:color w:val="auto"/>
          <w:lang w:eastAsia="zh-CN"/>
        </w:rPr>
        <w:t>入围</w:t>
      </w:r>
      <w:r>
        <w:rPr>
          <w:rFonts w:hint="eastAsia" w:ascii="宋体" w:hAnsi="宋体" w:cs="宋体"/>
          <w:b/>
          <w:color w:val="auto"/>
        </w:rPr>
        <w:t>标准</w:t>
      </w:r>
    </w:p>
    <w:tbl>
      <w:tblPr>
        <w:tblStyle w:val="10"/>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8"/>
        <w:gridCol w:w="3514"/>
        <w:gridCol w:w="1639"/>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shd w:val="clear" w:color="auto" w:fill="D3D3D3"/>
          </w:tcPr>
          <w:p>
            <w:pPr>
              <w:spacing w:line="240" w:lineRule="atLeast"/>
              <w:jc w:val="center"/>
              <w:rPr>
                <w:rFonts w:ascii="黑体" w:hAnsi="黑体" w:eastAsia="黑体" w:cs="黑体"/>
                <w:color w:val="auto"/>
              </w:rPr>
            </w:pPr>
            <w:r>
              <w:rPr>
                <w:rFonts w:hint="eastAsia" w:ascii="黑体" w:hAnsi="黑体" w:eastAsia="黑体" w:cs="黑体"/>
                <w:color w:val="auto"/>
              </w:rPr>
              <w:t>序号</w:t>
            </w:r>
          </w:p>
        </w:tc>
        <w:tc>
          <w:tcPr>
            <w:tcW w:w="1208" w:type="dxa"/>
            <w:shd w:val="clear" w:color="auto" w:fill="D3D3D3"/>
          </w:tcPr>
          <w:p>
            <w:pPr>
              <w:spacing w:line="240" w:lineRule="atLeast"/>
              <w:jc w:val="center"/>
              <w:rPr>
                <w:rFonts w:ascii="黑体" w:hAnsi="黑体" w:eastAsia="黑体" w:cs="黑体"/>
                <w:color w:val="auto"/>
              </w:rPr>
            </w:pPr>
            <w:r>
              <w:rPr>
                <w:rFonts w:hint="eastAsia" w:ascii="黑体" w:hAnsi="黑体" w:eastAsia="黑体" w:cs="黑体"/>
                <w:color w:val="auto"/>
              </w:rPr>
              <w:t>项目</w:t>
            </w:r>
          </w:p>
        </w:tc>
        <w:tc>
          <w:tcPr>
            <w:tcW w:w="3514" w:type="dxa"/>
            <w:shd w:val="clear" w:color="auto" w:fill="D3D3D3"/>
          </w:tcPr>
          <w:p>
            <w:pPr>
              <w:spacing w:line="240" w:lineRule="atLeast"/>
              <w:jc w:val="center"/>
              <w:rPr>
                <w:rFonts w:ascii="黑体" w:hAnsi="黑体" w:eastAsia="黑体" w:cs="黑体"/>
                <w:color w:val="auto"/>
              </w:rPr>
            </w:pPr>
            <w:r>
              <w:rPr>
                <w:rFonts w:hint="eastAsia" w:ascii="黑体" w:hAnsi="黑体" w:eastAsia="黑体" w:cs="黑体"/>
                <w:color w:val="auto"/>
              </w:rPr>
              <w:t>评审因素</w:t>
            </w:r>
          </w:p>
        </w:tc>
        <w:tc>
          <w:tcPr>
            <w:tcW w:w="1639" w:type="dxa"/>
            <w:shd w:val="clear" w:color="auto" w:fill="D3D3D3"/>
          </w:tcPr>
          <w:p>
            <w:pPr>
              <w:spacing w:line="240" w:lineRule="atLeast"/>
              <w:jc w:val="center"/>
              <w:rPr>
                <w:rFonts w:ascii="黑体" w:hAnsi="黑体" w:eastAsia="黑体" w:cs="黑体"/>
                <w:color w:val="auto"/>
                <w:lang w:eastAsia="zh-CN"/>
              </w:rPr>
            </w:pPr>
            <w:r>
              <w:rPr>
                <w:rFonts w:hint="eastAsia" w:ascii="黑体" w:hAnsi="黑体" w:eastAsia="黑体" w:cs="黑体"/>
                <w:color w:val="auto"/>
                <w:lang w:eastAsia="zh-CN"/>
              </w:rPr>
              <w:t>是否提交</w:t>
            </w:r>
          </w:p>
        </w:tc>
        <w:tc>
          <w:tcPr>
            <w:tcW w:w="1336" w:type="dxa"/>
            <w:shd w:val="clear" w:color="auto" w:fill="D3D3D3"/>
          </w:tcPr>
          <w:p>
            <w:pPr>
              <w:spacing w:line="240" w:lineRule="atLeast"/>
              <w:jc w:val="center"/>
              <w:rPr>
                <w:rFonts w:ascii="宋体" w:cs="宋体"/>
                <w:color w:val="auto"/>
              </w:rPr>
            </w:pPr>
            <w:r>
              <w:rPr>
                <w:rFonts w:hint="eastAsia" w:ascii="黑体" w:hAnsi="黑体" w:eastAsia="黑体" w:cs="黑体"/>
                <w:color w:val="auto"/>
              </w:rPr>
              <w:t>投标格式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tcPr>
          <w:p>
            <w:pPr>
              <w:spacing w:line="240" w:lineRule="atLeast"/>
              <w:jc w:val="center"/>
              <w:rPr>
                <w:rFonts w:ascii="宋体" w:cs="宋体"/>
                <w:color w:val="auto"/>
              </w:rPr>
            </w:pPr>
            <w:r>
              <w:rPr>
                <w:rFonts w:hint="eastAsia" w:ascii="宋体" w:hAnsi="宋体" w:cs="宋体"/>
                <w:color w:val="auto"/>
              </w:rPr>
              <w:t>第一部分</w:t>
            </w:r>
            <w:r>
              <w:rPr>
                <w:rFonts w:ascii="宋体" w:hAnsi="宋体" w:cs="宋体"/>
                <w:color w:val="auto"/>
              </w:rPr>
              <w:t xml:space="preserve"> </w:t>
            </w:r>
          </w:p>
          <w:p>
            <w:pPr>
              <w:spacing w:line="240" w:lineRule="atLeast"/>
              <w:jc w:val="center"/>
              <w:rPr>
                <w:rFonts w:ascii="宋体" w:cs="宋体"/>
                <w:color w:val="auto"/>
              </w:rPr>
            </w:pPr>
            <w:r>
              <w:rPr>
                <w:rFonts w:hint="eastAsia" w:ascii="宋体" w:hAnsi="宋体" w:cs="宋体"/>
                <w:color w:val="auto"/>
              </w:rPr>
              <w:t>企业实力及有关商务状况</w:t>
            </w:r>
          </w:p>
        </w:tc>
        <w:tc>
          <w:tcPr>
            <w:tcW w:w="1208" w:type="dxa"/>
          </w:tcPr>
          <w:p>
            <w:pPr>
              <w:spacing w:line="240" w:lineRule="atLeast"/>
              <w:jc w:val="center"/>
              <w:rPr>
                <w:rFonts w:ascii="宋体" w:cs="宋体"/>
                <w:color w:val="auto"/>
              </w:rPr>
            </w:pPr>
            <w:r>
              <w:rPr>
                <w:rFonts w:hint="eastAsia" w:ascii="宋体" w:hAnsi="宋体" w:cs="宋体"/>
                <w:color w:val="auto"/>
              </w:rPr>
              <w:t>项目经验（客观分）</w:t>
            </w:r>
          </w:p>
        </w:tc>
        <w:tc>
          <w:tcPr>
            <w:tcW w:w="3514" w:type="dxa"/>
          </w:tcPr>
          <w:p>
            <w:pPr>
              <w:spacing w:line="240" w:lineRule="atLeast"/>
              <w:jc w:val="both"/>
              <w:rPr>
                <w:rFonts w:ascii="宋体" w:cs="宋体"/>
                <w:color w:val="auto"/>
                <w:lang w:eastAsia="zh-CN"/>
              </w:rPr>
            </w:pPr>
            <w:r>
              <w:rPr>
                <w:rFonts w:ascii="宋体" w:hAnsi="宋体" w:cs="宋体"/>
                <w:color w:val="auto"/>
              </w:rPr>
              <w:t>20</w:t>
            </w:r>
            <w:r>
              <w:rPr>
                <w:rFonts w:ascii="宋体" w:hAnsi="宋体" w:cs="宋体"/>
                <w:color w:val="auto"/>
                <w:lang w:eastAsia="zh-CN"/>
              </w:rPr>
              <w:t>22</w:t>
            </w:r>
            <w:r>
              <w:rPr>
                <w:rFonts w:hint="eastAsia" w:ascii="宋体" w:hAnsi="宋体" w:cs="宋体"/>
                <w:color w:val="auto"/>
              </w:rPr>
              <w:t>年</w:t>
            </w:r>
            <w:r>
              <w:rPr>
                <w:rFonts w:hint="eastAsia" w:ascii="宋体" w:hAnsi="宋体" w:cs="宋体"/>
                <w:color w:val="auto"/>
                <w:lang w:val="en-US" w:eastAsia="zh-CN"/>
              </w:rPr>
              <w:t>1</w:t>
            </w:r>
            <w:r>
              <w:rPr>
                <w:rFonts w:hint="eastAsia" w:ascii="宋体" w:hAnsi="宋体" w:cs="宋体"/>
                <w:color w:val="auto"/>
              </w:rPr>
              <w:t>月</w:t>
            </w:r>
            <w:r>
              <w:rPr>
                <w:rFonts w:ascii="宋体" w:hAnsi="宋体" w:cs="宋体"/>
                <w:color w:val="auto"/>
              </w:rPr>
              <w:t>1</w:t>
            </w:r>
            <w:r>
              <w:rPr>
                <w:rFonts w:hint="eastAsia" w:ascii="宋体" w:hAnsi="宋体" w:cs="宋体"/>
                <w:color w:val="auto"/>
              </w:rPr>
              <w:t>日至投标截止日前，供应商承担的</w:t>
            </w:r>
            <w:r>
              <w:rPr>
                <w:rFonts w:hint="eastAsia" w:ascii="宋体" w:hAnsi="宋体" w:cs="宋体"/>
                <w:color w:val="auto"/>
                <w:lang w:eastAsia="zh-CN"/>
              </w:rPr>
              <w:t>排版</w:t>
            </w:r>
            <w:r>
              <w:rPr>
                <w:rFonts w:hint="eastAsia" w:ascii="宋体" w:hAnsi="宋体" w:cs="宋体"/>
                <w:color w:val="auto"/>
              </w:rPr>
              <w:t>项目</w:t>
            </w:r>
            <w:r>
              <w:rPr>
                <w:rFonts w:hint="eastAsia" w:ascii="宋体" w:hAnsi="宋体" w:cs="宋体"/>
                <w:color w:val="auto"/>
                <w:lang w:eastAsia="zh-CN"/>
              </w:rPr>
              <w:t>。</w:t>
            </w:r>
          </w:p>
          <w:p>
            <w:pPr>
              <w:spacing w:line="240" w:lineRule="atLeast"/>
              <w:jc w:val="both"/>
              <w:rPr>
                <w:rFonts w:ascii="宋体" w:cs="宋体"/>
                <w:color w:val="auto"/>
              </w:rPr>
            </w:pPr>
            <w:r>
              <w:rPr>
                <w:rFonts w:hint="eastAsia" w:ascii="宋体" w:hAnsi="宋体" w:cs="宋体"/>
                <w:color w:val="auto"/>
              </w:rPr>
              <w:t>【证明材料：合同首页、内容页、签字盖章页扫描件】</w:t>
            </w:r>
          </w:p>
        </w:tc>
        <w:tc>
          <w:tcPr>
            <w:tcW w:w="1639" w:type="dxa"/>
          </w:tcPr>
          <w:p>
            <w:pPr>
              <w:spacing w:line="240" w:lineRule="atLeast"/>
              <w:jc w:val="center"/>
              <w:rPr>
                <w:rFonts w:ascii="宋体" w:cs="宋体"/>
                <w:color w:val="auto"/>
              </w:rPr>
            </w:pPr>
          </w:p>
        </w:tc>
        <w:tc>
          <w:tcPr>
            <w:tcW w:w="1336" w:type="dxa"/>
          </w:tcPr>
          <w:p>
            <w:pPr>
              <w:spacing w:line="240" w:lineRule="atLeast"/>
              <w:rPr>
                <w:rFonts w:ascii="宋体" w:cs="宋体"/>
                <w:color w:val="auto"/>
              </w:rPr>
            </w:pPr>
            <w:r>
              <w:rPr>
                <w:rFonts w:hint="eastAsia" w:ascii="宋体" w:hAnsi="宋体" w:cs="宋体"/>
                <w:color w:val="auto"/>
              </w:rPr>
              <w:t>项目经验（客观分）</w:t>
            </w:r>
          </w:p>
          <w:p>
            <w:pPr>
              <w:spacing w:line="240" w:lineRule="atLeast"/>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pPr>
              <w:spacing w:line="240" w:lineRule="atLeast"/>
              <w:jc w:val="center"/>
              <w:rPr>
                <w:rFonts w:ascii="宋体" w:cs="宋体"/>
                <w:color w:val="auto"/>
              </w:rPr>
            </w:pPr>
            <w:r>
              <w:rPr>
                <w:rFonts w:hint="eastAsia" w:ascii="宋体" w:hAnsi="宋体" w:cs="宋体"/>
                <w:color w:val="auto"/>
              </w:rPr>
              <w:t>第一部分</w:t>
            </w:r>
            <w:r>
              <w:rPr>
                <w:rFonts w:ascii="宋体" w:hAnsi="宋体" w:cs="宋体"/>
                <w:color w:val="auto"/>
              </w:rPr>
              <w:t xml:space="preserve"> </w:t>
            </w:r>
          </w:p>
          <w:p>
            <w:pPr>
              <w:spacing w:line="240" w:lineRule="atLeast"/>
              <w:jc w:val="center"/>
              <w:rPr>
                <w:rFonts w:ascii="宋体" w:cs="宋体"/>
                <w:color w:val="auto"/>
              </w:rPr>
            </w:pPr>
            <w:r>
              <w:rPr>
                <w:rFonts w:hint="eastAsia" w:ascii="宋体" w:hAnsi="宋体" w:cs="宋体"/>
                <w:color w:val="auto"/>
              </w:rPr>
              <w:t>企业实力及有关商务状况</w:t>
            </w:r>
          </w:p>
        </w:tc>
        <w:tc>
          <w:tcPr>
            <w:tcW w:w="1208" w:type="dxa"/>
          </w:tcPr>
          <w:p>
            <w:pPr>
              <w:spacing w:line="240" w:lineRule="atLeast"/>
              <w:jc w:val="center"/>
              <w:rPr>
                <w:rFonts w:ascii="宋体" w:cs="宋体"/>
                <w:color w:val="auto"/>
              </w:rPr>
            </w:pPr>
            <w:r>
              <w:rPr>
                <w:rFonts w:hint="eastAsia" w:ascii="宋体" w:hAnsi="宋体" w:cs="宋体"/>
                <w:color w:val="auto"/>
              </w:rPr>
              <w:t>与本项目相关的生产设备清单（客观分）</w:t>
            </w:r>
          </w:p>
        </w:tc>
        <w:tc>
          <w:tcPr>
            <w:tcW w:w="3514" w:type="dxa"/>
          </w:tcPr>
          <w:p>
            <w:pPr>
              <w:spacing w:line="240" w:lineRule="atLeast"/>
              <w:jc w:val="both"/>
              <w:rPr>
                <w:rFonts w:hint="eastAsia" w:ascii="宋体" w:hAnsi="宋体" w:cs="宋体"/>
                <w:color w:val="auto"/>
                <w:lang w:eastAsia="zh-CN"/>
              </w:rPr>
            </w:pPr>
            <w:r>
              <w:rPr>
                <w:rFonts w:ascii="宋体" w:hAnsi="宋体" w:cs="宋体"/>
                <w:color w:val="auto"/>
              </w:rPr>
              <w:t>1.</w:t>
            </w:r>
            <w:r>
              <w:rPr>
                <w:rFonts w:hint="eastAsia" w:ascii="宋体" w:hAnsi="宋体" w:cs="宋体"/>
                <w:color w:val="auto"/>
                <w:lang w:eastAsia="zh-CN"/>
              </w:rPr>
              <w:t>电脑</w:t>
            </w:r>
          </w:p>
          <w:p>
            <w:pPr>
              <w:spacing w:line="240" w:lineRule="atLeast"/>
              <w:jc w:val="both"/>
              <w:rPr>
                <w:rFonts w:hint="eastAsia" w:ascii="宋体" w:hAnsi="宋体" w:cs="宋体"/>
                <w:color w:val="auto"/>
                <w:lang w:eastAsia="zh-CN"/>
              </w:rPr>
            </w:pPr>
            <w:r>
              <w:rPr>
                <w:rFonts w:ascii="宋体" w:hAnsi="宋体" w:cs="宋体"/>
                <w:color w:val="auto"/>
              </w:rPr>
              <w:t>2.</w:t>
            </w:r>
            <w:r>
              <w:rPr>
                <w:rFonts w:hint="eastAsia" w:ascii="宋体" w:hAnsi="宋体" w:cs="宋体"/>
                <w:color w:val="auto"/>
                <w:lang w:eastAsia="zh-CN"/>
              </w:rPr>
              <w:t>软件</w:t>
            </w:r>
          </w:p>
          <w:p>
            <w:pPr>
              <w:spacing w:line="240" w:lineRule="atLeast"/>
              <w:jc w:val="both"/>
              <w:rPr>
                <w:rFonts w:ascii="宋体" w:cs="宋体"/>
                <w:color w:val="auto"/>
              </w:rPr>
            </w:pPr>
          </w:p>
        </w:tc>
        <w:tc>
          <w:tcPr>
            <w:tcW w:w="1639" w:type="dxa"/>
          </w:tcPr>
          <w:p>
            <w:pPr>
              <w:spacing w:line="240" w:lineRule="atLeast"/>
              <w:jc w:val="center"/>
              <w:rPr>
                <w:rFonts w:ascii="宋体" w:cs="宋体"/>
                <w:color w:val="auto"/>
              </w:rPr>
            </w:pPr>
          </w:p>
        </w:tc>
        <w:tc>
          <w:tcPr>
            <w:tcW w:w="1336" w:type="dxa"/>
          </w:tcPr>
          <w:p>
            <w:pPr>
              <w:spacing w:line="240" w:lineRule="atLeast"/>
              <w:rPr>
                <w:rFonts w:ascii="宋体" w:cs="宋体"/>
                <w:color w:val="auto"/>
              </w:rPr>
            </w:pPr>
            <w:r>
              <w:rPr>
                <w:rFonts w:hint="eastAsia" w:ascii="宋体" w:hAnsi="宋体" w:cs="宋体"/>
                <w:color w:val="auto"/>
              </w:rPr>
              <w:t>与本项目相关的生产设备清单（客观分）</w:t>
            </w:r>
          </w:p>
          <w:p>
            <w:pPr>
              <w:spacing w:line="240" w:lineRule="atLeast"/>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spacing w:line="240" w:lineRule="atLeast"/>
              <w:jc w:val="center"/>
              <w:rPr>
                <w:rFonts w:ascii="宋体" w:cs="宋体"/>
                <w:color w:val="auto"/>
              </w:rPr>
            </w:pPr>
            <w:r>
              <w:rPr>
                <w:rFonts w:hint="eastAsia" w:ascii="宋体" w:hAnsi="宋体" w:cs="宋体"/>
                <w:color w:val="auto"/>
              </w:rPr>
              <w:t>第二部分</w:t>
            </w:r>
            <w:r>
              <w:rPr>
                <w:rFonts w:ascii="宋体" w:hAnsi="宋体" w:cs="宋体"/>
                <w:color w:val="auto"/>
              </w:rPr>
              <w:t xml:space="preserve"> </w:t>
            </w:r>
          </w:p>
          <w:p>
            <w:pPr>
              <w:spacing w:line="240" w:lineRule="atLeast"/>
              <w:jc w:val="center"/>
              <w:rPr>
                <w:rFonts w:ascii="宋体" w:cs="宋体"/>
                <w:color w:val="auto"/>
              </w:rPr>
            </w:pPr>
            <w:r>
              <w:rPr>
                <w:rFonts w:hint="eastAsia" w:ascii="宋体" w:hAnsi="宋体" w:cs="宋体"/>
                <w:color w:val="auto"/>
              </w:rPr>
              <w:t>服务方案</w:t>
            </w:r>
          </w:p>
        </w:tc>
        <w:tc>
          <w:tcPr>
            <w:tcW w:w="1208" w:type="dxa"/>
          </w:tcPr>
          <w:p>
            <w:pPr>
              <w:spacing w:line="240" w:lineRule="atLeast"/>
              <w:jc w:val="center"/>
              <w:rPr>
                <w:rFonts w:ascii="宋体" w:cs="宋体"/>
                <w:color w:val="auto"/>
              </w:rPr>
            </w:pPr>
            <w:r>
              <w:rPr>
                <w:rFonts w:hint="eastAsia" w:ascii="宋体" w:hAnsi="宋体" w:cs="宋体"/>
                <w:color w:val="auto"/>
              </w:rPr>
              <w:t>方案完整性（客观分）</w:t>
            </w:r>
          </w:p>
        </w:tc>
        <w:tc>
          <w:tcPr>
            <w:tcW w:w="3514" w:type="dxa"/>
          </w:tcPr>
          <w:p>
            <w:pPr>
              <w:spacing w:line="240" w:lineRule="atLeast"/>
              <w:jc w:val="both"/>
              <w:rPr>
                <w:rFonts w:ascii="宋体" w:cs="宋体"/>
                <w:color w:val="auto"/>
              </w:rPr>
            </w:pPr>
            <w:r>
              <w:rPr>
                <w:rFonts w:hint="eastAsia" w:ascii="宋体" w:hAnsi="宋体" w:cs="宋体"/>
                <w:color w:val="auto"/>
              </w:rPr>
              <w:t>提出针对本项目服务方案，内容包括：沟通协调、服务保障</w:t>
            </w:r>
          </w:p>
        </w:tc>
        <w:tc>
          <w:tcPr>
            <w:tcW w:w="1639" w:type="dxa"/>
          </w:tcPr>
          <w:p>
            <w:pPr>
              <w:spacing w:line="240" w:lineRule="atLeast"/>
              <w:jc w:val="center"/>
              <w:rPr>
                <w:rFonts w:ascii="宋体" w:cs="宋体"/>
                <w:color w:val="auto"/>
              </w:rPr>
            </w:pPr>
          </w:p>
        </w:tc>
        <w:tc>
          <w:tcPr>
            <w:tcW w:w="1336" w:type="dxa"/>
          </w:tcPr>
          <w:p>
            <w:pPr>
              <w:spacing w:line="240" w:lineRule="atLeast"/>
              <w:rPr>
                <w:rFonts w:ascii="宋体" w:cs="宋体"/>
                <w:color w:val="auto"/>
              </w:rPr>
            </w:pPr>
            <w:r>
              <w:rPr>
                <w:rFonts w:hint="eastAsia" w:ascii="宋体" w:hAnsi="宋体" w:cs="宋体"/>
                <w:color w:val="auto"/>
              </w:rPr>
              <w:t>服务方案</w:t>
            </w:r>
          </w:p>
          <w:p>
            <w:pPr>
              <w:spacing w:line="240" w:lineRule="atLeast"/>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spacing w:line="240" w:lineRule="atLeast"/>
              <w:jc w:val="center"/>
              <w:rPr>
                <w:rFonts w:ascii="宋体" w:cs="宋体"/>
                <w:color w:val="auto"/>
              </w:rPr>
            </w:pPr>
            <w:r>
              <w:rPr>
                <w:rFonts w:hint="eastAsia" w:ascii="宋体" w:hAnsi="宋体" w:cs="宋体"/>
                <w:color w:val="auto"/>
                <w:lang w:eastAsia="zh-CN"/>
              </w:rPr>
              <w:t>第三</w:t>
            </w:r>
            <w:r>
              <w:rPr>
                <w:rFonts w:hint="eastAsia" w:ascii="宋体" w:hAnsi="宋体" w:cs="宋体"/>
                <w:color w:val="auto"/>
              </w:rPr>
              <w:t>部分</w:t>
            </w:r>
            <w:r>
              <w:rPr>
                <w:rFonts w:ascii="宋体" w:hAnsi="宋体" w:cs="宋体"/>
                <w:color w:val="auto"/>
              </w:rPr>
              <w:t xml:space="preserve"> </w:t>
            </w:r>
          </w:p>
          <w:p>
            <w:pPr>
              <w:spacing w:line="240" w:lineRule="atLeast"/>
              <w:jc w:val="center"/>
              <w:rPr>
                <w:rFonts w:ascii="宋体" w:cs="宋体"/>
                <w:color w:val="auto"/>
              </w:rPr>
            </w:pPr>
            <w:r>
              <w:rPr>
                <w:rFonts w:hint="eastAsia" w:ascii="宋体" w:hAnsi="宋体" w:cs="宋体"/>
                <w:color w:val="auto"/>
              </w:rPr>
              <w:t>报价</w:t>
            </w:r>
          </w:p>
        </w:tc>
        <w:tc>
          <w:tcPr>
            <w:tcW w:w="1208" w:type="dxa"/>
          </w:tcPr>
          <w:p>
            <w:pPr>
              <w:spacing w:line="240" w:lineRule="atLeast"/>
              <w:jc w:val="center"/>
              <w:rPr>
                <w:rFonts w:ascii="宋体" w:cs="宋体"/>
                <w:color w:val="auto"/>
              </w:rPr>
            </w:pPr>
            <w:r>
              <w:rPr>
                <w:rFonts w:ascii="宋体" w:hAnsi="宋体" w:cs="宋体"/>
                <w:color w:val="auto"/>
              </w:rPr>
              <w:t>1.</w:t>
            </w:r>
            <w:r>
              <w:rPr>
                <w:rFonts w:hint="eastAsia" w:ascii="宋体" w:hAnsi="宋体" w:cs="宋体"/>
                <w:color w:val="auto"/>
              </w:rPr>
              <w:t>价格</w:t>
            </w:r>
          </w:p>
        </w:tc>
        <w:tc>
          <w:tcPr>
            <w:tcW w:w="3514" w:type="dxa"/>
          </w:tcPr>
          <w:p>
            <w:pPr>
              <w:spacing w:line="240" w:lineRule="atLeast"/>
              <w:jc w:val="both"/>
              <w:rPr>
                <w:rFonts w:ascii="宋体" w:cs="宋体"/>
                <w:color w:val="auto"/>
              </w:rPr>
            </w:pPr>
            <w:r>
              <w:rPr>
                <w:rFonts w:hint="eastAsia" w:ascii="宋体" w:hAnsi="宋体" w:cs="宋体"/>
                <w:color w:val="auto"/>
              </w:rPr>
              <w:t>满足招标文件要求且投标价格最低的投标报价为评标基准价。</w:t>
            </w:r>
          </w:p>
        </w:tc>
        <w:tc>
          <w:tcPr>
            <w:tcW w:w="1639" w:type="dxa"/>
          </w:tcPr>
          <w:p>
            <w:pPr>
              <w:spacing w:line="240" w:lineRule="atLeast"/>
              <w:jc w:val="center"/>
              <w:rPr>
                <w:rFonts w:ascii="宋体" w:cs="宋体"/>
                <w:color w:val="auto"/>
              </w:rPr>
            </w:pPr>
          </w:p>
        </w:tc>
        <w:tc>
          <w:tcPr>
            <w:tcW w:w="1336" w:type="dxa"/>
          </w:tcPr>
          <w:p>
            <w:pPr>
              <w:spacing w:line="240" w:lineRule="atLeast"/>
              <w:rPr>
                <w:rFonts w:ascii="宋体" w:cs="宋体"/>
                <w:color w:val="auto"/>
                <w:lang w:eastAsia="zh-CN"/>
              </w:rPr>
            </w:pPr>
            <w:r>
              <w:rPr>
                <w:rFonts w:hint="eastAsia" w:ascii="宋体" w:cs="宋体"/>
                <w:color w:val="auto"/>
                <w:lang w:eastAsia="zh-CN"/>
              </w:rPr>
              <w:t>后续选取参考报价</w:t>
            </w:r>
          </w:p>
        </w:tc>
      </w:tr>
    </w:tbl>
    <w:p>
      <w:pPr>
        <w:keepNext/>
        <w:spacing w:before="240" w:after="60" w:line="240" w:lineRule="atLeast"/>
        <w:jc w:val="center"/>
        <w:outlineLvl w:val="1"/>
        <w:rPr>
          <w:rFonts w:ascii="黑体" w:hAnsi="黑体" w:eastAsia="黑体" w:cs="黑体"/>
          <w:bCs/>
          <w:iCs/>
          <w:sz w:val="28"/>
          <w:szCs w:val="28"/>
        </w:rPr>
      </w:pPr>
      <w:r>
        <w:rPr>
          <w:rFonts w:ascii="宋体" w:cs="宋体"/>
          <w:bCs/>
          <w:iCs/>
          <w:sz w:val="28"/>
          <w:szCs w:val="28"/>
        </w:rPr>
        <w:br w:type="page"/>
      </w:r>
      <w:bookmarkStart w:id="24" w:name="_Toc256000006"/>
      <w:r>
        <w:rPr>
          <w:rFonts w:hint="eastAsia" w:ascii="黑体" w:hAnsi="黑体" w:eastAsia="黑体" w:cs="黑体"/>
          <w:bCs/>
          <w:iCs/>
          <w:sz w:val="28"/>
          <w:szCs w:val="28"/>
        </w:rPr>
        <w:t>第五部分</w:t>
      </w:r>
      <w:r>
        <w:rPr>
          <w:rFonts w:ascii="黑体" w:hAnsi="黑体" w:eastAsia="黑体" w:cs="黑体"/>
          <w:bCs/>
          <w:iCs/>
          <w:sz w:val="28"/>
          <w:szCs w:val="28"/>
        </w:rPr>
        <w:t xml:space="preserve"> </w:t>
      </w:r>
      <w:r>
        <w:rPr>
          <w:rFonts w:hint="eastAsia" w:ascii="黑体" w:hAnsi="黑体" w:eastAsia="黑体" w:cs="黑体"/>
          <w:bCs/>
          <w:iCs/>
          <w:sz w:val="28"/>
          <w:szCs w:val="28"/>
          <w:lang w:val="en-US" w:eastAsia="zh-CN"/>
        </w:rPr>
        <w:t>技术</w:t>
      </w:r>
      <w:r>
        <w:rPr>
          <w:rFonts w:hint="eastAsia" w:ascii="黑体" w:hAnsi="黑体" w:eastAsia="黑体" w:cs="黑体"/>
          <w:bCs/>
          <w:iCs/>
          <w:sz w:val="28"/>
          <w:szCs w:val="28"/>
        </w:rPr>
        <w:t>要求</w:t>
      </w:r>
      <w:bookmarkEnd w:id="24"/>
    </w:p>
    <w:p>
      <w:pPr>
        <w:rPr>
          <w:rFonts w:ascii="黑体" w:hAnsi="黑体" w:eastAsia="黑体" w:cs="黑体"/>
        </w:rPr>
      </w:pPr>
    </w:p>
    <w:p>
      <w:pPr>
        <w:rPr>
          <w:rFonts w:ascii="黑体" w:hAnsi="黑体" w:eastAsia="黑体" w:cs="黑体"/>
          <w:lang w:eastAsia="zh-CN"/>
        </w:rPr>
      </w:pPr>
      <w:r>
        <w:rPr>
          <w:rFonts w:hint="eastAsia" w:ascii="黑体" w:hAnsi="黑体" w:eastAsia="黑体" w:cs="黑体"/>
          <w:lang w:eastAsia="zh-CN"/>
        </w:rPr>
        <w:t>技术要求：</w:t>
      </w:r>
    </w:p>
    <w:p>
      <w:pPr>
        <w:adjustRightInd w:val="0"/>
        <w:snapToGrid w:val="0"/>
        <w:spacing w:line="480" w:lineRule="exact"/>
        <w:ind w:firstLine="480" w:firstLineChars="200"/>
        <w:rPr>
          <w:rFonts w:hint="eastAsia" w:ascii="宋体" w:hAnsi="宋体"/>
          <w:lang w:val="en-US" w:eastAsia="zh-CN"/>
        </w:rPr>
      </w:pPr>
      <w:r>
        <w:rPr>
          <w:rFonts w:hint="eastAsia" w:ascii="宋体" w:hAnsi="宋体"/>
          <w:lang w:val="en-US" w:eastAsia="zh-CN"/>
        </w:rPr>
        <w:t>1.使用北大方正书版排版软件(最好11.0)进行理科类稿件排版；</w:t>
      </w:r>
    </w:p>
    <w:p>
      <w:pPr>
        <w:adjustRightInd w:val="0"/>
        <w:snapToGrid w:val="0"/>
        <w:spacing w:line="480" w:lineRule="exact"/>
        <w:ind w:firstLine="480" w:firstLineChars="200"/>
        <w:rPr>
          <w:rFonts w:hint="eastAsia" w:ascii="宋体" w:hAnsi="宋体"/>
          <w:color w:val="auto"/>
          <w:lang w:val="en-US" w:eastAsia="zh-CN"/>
        </w:rPr>
      </w:pPr>
      <w:r>
        <w:rPr>
          <w:rFonts w:hint="eastAsia" w:ascii="宋体" w:hAnsi="宋体"/>
          <w:lang w:val="en-US" w:eastAsia="zh-CN"/>
        </w:rPr>
        <w:t>2.</w:t>
      </w:r>
      <w:r>
        <w:rPr>
          <w:rFonts w:hint="eastAsia" w:ascii="宋体" w:hAnsi="宋体"/>
          <w:color w:val="auto"/>
          <w:lang w:val="en-US" w:eastAsia="zh-CN"/>
        </w:rPr>
        <w:t>使用InDesign软件，具备高度的应用能力，能设计、排版复杂版面的彩色书籍；</w:t>
      </w:r>
    </w:p>
    <w:p>
      <w:pPr>
        <w:adjustRightInd w:val="0"/>
        <w:snapToGrid w:val="0"/>
        <w:spacing w:line="480" w:lineRule="exact"/>
        <w:ind w:firstLine="480" w:firstLineChars="200"/>
        <w:rPr>
          <w:rFonts w:hint="eastAsia" w:ascii="宋体" w:hAnsi="宋体"/>
          <w:lang w:val="en-US" w:eastAsia="zh-CN"/>
        </w:rPr>
      </w:pPr>
      <w:r>
        <w:rPr>
          <w:rFonts w:hint="eastAsia" w:ascii="宋体" w:hAnsi="宋体"/>
          <w:lang w:val="en-US" w:eastAsia="zh-CN"/>
        </w:rPr>
        <w:t>3.熟练使用Photoshop、Illustrator等设计软件，具备绘制复杂机械图的能力；</w:t>
      </w:r>
    </w:p>
    <w:p>
      <w:pPr>
        <w:adjustRightInd w:val="0"/>
        <w:snapToGrid w:val="0"/>
        <w:spacing w:line="480" w:lineRule="exact"/>
        <w:ind w:firstLine="480" w:firstLineChars="200"/>
        <w:rPr>
          <w:rFonts w:hint="eastAsia" w:ascii="宋体" w:hAnsi="宋体"/>
          <w:lang w:val="en-US" w:eastAsia="zh-CN"/>
        </w:rPr>
      </w:pPr>
      <w:r>
        <w:rPr>
          <w:rFonts w:hint="eastAsia" w:ascii="宋体" w:hAnsi="宋体"/>
          <w:lang w:val="en-US" w:eastAsia="zh-CN"/>
        </w:rPr>
        <w:t>4.具有独立设计图书版式的能力，能够根据不同需求进行版式设计；</w:t>
      </w:r>
    </w:p>
    <w:p>
      <w:pPr>
        <w:adjustRightInd w:val="0"/>
        <w:snapToGrid w:val="0"/>
        <w:spacing w:line="480" w:lineRule="exact"/>
        <w:ind w:firstLine="480" w:firstLineChars="200"/>
        <w:rPr>
          <w:rFonts w:hint="eastAsia" w:ascii="宋体" w:hAnsi="宋体"/>
          <w:lang w:val="en-US" w:eastAsia="zh-CN"/>
        </w:rPr>
      </w:pPr>
      <w:r>
        <w:rPr>
          <w:rFonts w:hint="eastAsia" w:ascii="宋体" w:hAnsi="宋体"/>
          <w:lang w:val="en-US" w:eastAsia="zh-CN"/>
        </w:rPr>
        <w:t>5.具备较强的沟通协作能力，能与编辑及相关人员进行沟通与协作；</w:t>
      </w:r>
    </w:p>
    <w:p>
      <w:pPr>
        <w:adjustRightInd w:val="0"/>
        <w:snapToGrid w:val="0"/>
        <w:spacing w:line="480" w:lineRule="exact"/>
        <w:ind w:firstLine="480" w:firstLineChars="200"/>
        <w:rPr>
          <w:rFonts w:hint="eastAsia" w:ascii="宋体" w:hAnsi="宋体"/>
          <w:lang w:val="en-US" w:eastAsia="zh-CN"/>
        </w:rPr>
      </w:pPr>
      <w:r>
        <w:rPr>
          <w:rFonts w:hint="eastAsia" w:ascii="宋体" w:hAnsi="宋体"/>
          <w:lang w:val="en-US" w:eastAsia="zh-CN"/>
        </w:rPr>
        <w:t>6.须在我方要求的时间内完成书籍的排版、改稿任务；</w:t>
      </w:r>
    </w:p>
    <w:p>
      <w:pPr>
        <w:adjustRightInd w:val="0"/>
        <w:snapToGrid w:val="0"/>
        <w:spacing w:line="480" w:lineRule="exact"/>
        <w:ind w:firstLine="480" w:firstLineChars="200"/>
        <w:rPr>
          <w:rFonts w:hint="eastAsia" w:ascii="宋体" w:hAnsi="宋体"/>
          <w:lang w:val="en-US" w:eastAsia="zh-CN"/>
        </w:rPr>
      </w:pPr>
      <w:r>
        <w:rPr>
          <w:rFonts w:hint="eastAsia" w:ascii="宋体" w:hAnsi="宋体"/>
          <w:lang w:val="en-US" w:eastAsia="zh-CN"/>
        </w:rPr>
        <w:t>7.需打印稿件，并及时取送稿件。</w:t>
      </w:r>
    </w:p>
    <w:p>
      <w:pPr>
        <w:rPr>
          <w:rFonts w:hint="eastAsia" w:ascii="宋体" w:hAnsi="宋体"/>
          <w:lang w:val="en-US" w:eastAsia="zh-CN"/>
        </w:rPr>
      </w:pPr>
      <w:r>
        <w:rPr>
          <w:rFonts w:hint="eastAsia" w:ascii="宋体" w:hAnsi="宋体"/>
          <w:lang w:val="en-US" w:eastAsia="zh-CN"/>
        </w:rPr>
        <w:br w:type="page"/>
      </w:r>
    </w:p>
    <w:p>
      <w:pPr>
        <w:rPr>
          <w:rFonts w:hint="eastAsia" w:ascii="黑体" w:hAnsi="宋体" w:eastAsia="黑体"/>
          <w:sz w:val="32"/>
          <w:szCs w:val="32"/>
        </w:rPr>
      </w:pPr>
      <w:r>
        <w:rPr>
          <w:rFonts w:hint="eastAsia" w:ascii="黑体" w:hAnsi="宋体" w:eastAsia="黑体"/>
          <w:sz w:val="32"/>
          <w:szCs w:val="32"/>
        </w:rPr>
        <w:t>附件：</w:t>
      </w:r>
    </w:p>
    <w:p>
      <w:pPr>
        <w:jc w:val="center"/>
        <w:rPr>
          <w:rFonts w:hint="eastAsia" w:ascii="黑体" w:hAnsi="宋体" w:eastAsia="黑体"/>
          <w:sz w:val="32"/>
          <w:szCs w:val="32"/>
        </w:rPr>
      </w:pPr>
      <w:r>
        <w:rPr>
          <w:rFonts w:hint="eastAsia" w:ascii="黑体" w:hAnsi="宋体" w:eastAsia="黑体"/>
          <w:sz w:val="32"/>
          <w:szCs w:val="32"/>
        </w:rPr>
        <w:t>图书排版价格表</w:t>
      </w:r>
    </w:p>
    <w:tbl>
      <w:tblPr>
        <w:tblStyle w:val="10"/>
        <w:tblW w:w="91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86"/>
        <w:gridCol w:w="1714"/>
        <w:gridCol w:w="1700"/>
        <w:gridCol w:w="1712"/>
        <w:gridCol w:w="16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exact"/>
          <w:jc w:val="center"/>
        </w:trPr>
        <w:tc>
          <w:tcPr>
            <w:tcW w:w="2386" w:type="dxa"/>
            <w:vMerge w:val="restart"/>
            <w:tcBorders>
              <w:tl2br w:val="nil"/>
              <w:tr2bl w:val="nil"/>
            </w:tcBorders>
            <w:noWrap w:val="0"/>
            <w:vAlign w:val="center"/>
          </w:tcPr>
          <w:p>
            <w:pPr>
              <w:jc w:val="center"/>
              <w:rPr>
                <w:rFonts w:hint="eastAsia"/>
                <w:lang w:val="en-US" w:eastAsia="zh-CN"/>
              </w:rPr>
            </w:pPr>
            <w:r>
              <w:rPr>
                <w:rFonts w:hint="eastAsia" w:ascii="黑体" w:hAnsi="Times New Roman" w:eastAsia="黑体" w:cs="Times New Roman"/>
                <w:sz w:val="24"/>
                <w:lang w:val="en-US" w:eastAsia="zh-CN"/>
              </w:rPr>
              <w:t>价格</w:t>
            </w:r>
          </w:p>
        </w:tc>
        <w:tc>
          <w:tcPr>
            <w:tcW w:w="6751" w:type="dxa"/>
            <w:gridSpan w:val="4"/>
            <w:tcBorders>
              <w:tl2br w:val="nil"/>
              <w:tr2bl w:val="nil"/>
            </w:tcBorders>
            <w:noWrap w:val="0"/>
            <w:vAlign w:val="center"/>
          </w:tcPr>
          <w:p>
            <w:pPr>
              <w:jc w:val="center"/>
              <w:rPr>
                <w:rFonts w:hint="eastAsia" w:ascii="黑体" w:eastAsia="黑体"/>
                <w:sz w:val="24"/>
                <w:lang w:val="en-US" w:eastAsia="zh-CN"/>
              </w:rPr>
            </w:pPr>
            <w:r>
              <w:rPr>
                <w:rFonts w:hint="eastAsia" w:ascii="黑体" w:eastAsia="黑体"/>
                <w:sz w:val="24"/>
                <w:lang w:val="en-US" w:eastAsia="zh-CN"/>
              </w:rPr>
              <w:t>开本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exact"/>
          <w:jc w:val="center"/>
        </w:trPr>
        <w:tc>
          <w:tcPr>
            <w:tcW w:w="2386" w:type="dxa"/>
            <w:vMerge w:val="continue"/>
            <w:tcBorders>
              <w:tl2br w:val="nil"/>
              <w:tr2bl w:val="nil"/>
            </w:tcBorders>
            <w:noWrap w:val="0"/>
            <w:vAlign w:val="top"/>
          </w:tcPr>
          <w:p>
            <w:pPr>
              <w:spacing w:line="280" w:lineRule="exact"/>
              <w:rPr>
                <w:rFonts w:hint="eastAsia" w:ascii="黑体" w:eastAsia="黑体"/>
                <w:sz w:val="24"/>
              </w:rPr>
            </w:pPr>
          </w:p>
        </w:tc>
        <w:tc>
          <w:tcPr>
            <w:tcW w:w="1714" w:type="dxa"/>
            <w:tcBorders>
              <w:tl2br w:val="nil"/>
              <w:tr2bl w:val="nil"/>
            </w:tcBorders>
            <w:noWrap w:val="0"/>
            <w:vAlign w:val="center"/>
          </w:tcPr>
          <w:p>
            <w:pPr>
              <w:jc w:val="center"/>
              <w:rPr>
                <w:rFonts w:hint="eastAsia" w:ascii="黑体" w:eastAsia="黑体"/>
                <w:sz w:val="24"/>
                <w:lang w:val="en-US" w:eastAsia="zh-CN"/>
              </w:rPr>
            </w:pPr>
            <w:r>
              <w:rPr>
                <w:rFonts w:hint="eastAsia" w:ascii="黑体" w:eastAsia="黑体"/>
                <w:sz w:val="24"/>
                <w:lang w:val="en-US" w:eastAsia="zh-CN"/>
              </w:rPr>
              <w:t>32开</w:t>
            </w:r>
          </w:p>
          <w:p>
            <w:pPr>
              <w:jc w:val="center"/>
              <w:rPr>
                <w:rFonts w:hint="default" w:ascii="黑体" w:eastAsia="黑体"/>
                <w:sz w:val="24"/>
                <w:lang w:val="en-US" w:eastAsia="zh-CN"/>
              </w:rPr>
            </w:pPr>
            <w:r>
              <w:rPr>
                <w:rFonts w:hint="eastAsia" w:ascii="黑体" w:eastAsia="黑体"/>
                <w:sz w:val="24"/>
                <w:lang w:val="en-US" w:eastAsia="zh-CN"/>
              </w:rPr>
              <w:t>元/P</w:t>
            </w:r>
          </w:p>
        </w:tc>
        <w:tc>
          <w:tcPr>
            <w:tcW w:w="1700" w:type="dxa"/>
            <w:tcBorders>
              <w:tl2br w:val="nil"/>
              <w:tr2bl w:val="nil"/>
            </w:tcBorders>
            <w:noWrap w:val="0"/>
            <w:vAlign w:val="center"/>
          </w:tcPr>
          <w:p>
            <w:pPr>
              <w:jc w:val="center"/>
              <w:rPr>
                <w:rFonts w:hint="eastAsia" w:ascii="黑体" w:eastAsia="黑体"/>
                <w:sz w:val="24"/>
                <w:lang w:val="en-US" w:eastAsia="zh-CN"/>
              </w:rPr>
            </w:pPr>
            <w:r>
              <w:rPr>
                <w:rFonts w:hint="eastAsia" w:ascii="黑体" w:eastAsia="黑体"/>
                <w:sz w:val="24"/>
                <w:lang w:val="en-US" w:eastAsia="zh-CN"/>
              </w:rPr>
              <w:t>小16开</w:t>
            </w:r>
          </w:p>
          <w:p>
            <w:pPr>
              <w:jc w:val="center"/>
              <w:rPr>
                <w:rFonts w:hint="default" w:ascii="黑体" w:eastAsia="黑体"/>
                <w:sz w:val="24"/>
                <w:lang w:val="en-US" w:eastAsia="zh-CN"/>
              </w:rPr>
            </w:pPr>
            <w:r>
              <w:rPr>
                <w:rFonts w:hint="eastAsia" w:ascii="黑体" w:eastAsia="黑体"/>
                <w:sz w:val="24"/>
                <w:lang w:val="en-US" w:eastAsia="zh-CN"/>
              </w:rPr>
              <w:t>元/P</w:t>
            </w:r>
          </w:p>
        </w:tc>
        <w:tc>
          <w:tcPr>
            <w:tcW w:w="1712" w:type="dxa"/>
            <w:tcBorders>
              <w:tl2br w:val="nil"/>
              <w:tr2bl w:val="nil"/>
            </w:tcBorders>
            <w:noWrap w:val="0"/>
            <w:vAlign w:val="center"/>
          </w:tcPr>
          <w:p>
            <w:pPr>
              <w:jc w:val="center"/>
              <w:rPr>
                <w:rFonts w:hint="eastAsia" w:ascii="黑体" w:eastAsia="黑体"/>
                <w:sz w:val="24"/>
                <w:lang w:val="en-US" w:eastAsia="zh-CN"/>
              </w:rPr>
            </w:pPr>
            <w:r>
              <w:rPr>
                <w:rFonts w:hint="eastAsia" w:ascii="黑体" w:eastAsia="黑体"/>
                <w:sz w:val="24"/>
                <w:lang w:val="en-US" w:eastAsia="zh-CN"/>
              </w:rPr>
              <w:t>16开</w:t>
            </w:r>
          </w:p>
          <w:p>
            <w:pPr>
              <w:jc w:val="center"/>
              <w:rPr>
                <w:rFonts w:hint="default" w:ascii="黑体" w:eastAsia="黑体"/>
                <w:sz w:val="24"/>
                <w:lang w:val="en-US" w:eastAsia="zh-CN"/>
              </w:rPr>
            </w:pPr>
            <w:r>
              <w:rPr>
                <w:rFonts w:hint="eastAsia" w:ascii="黑体" w:eastAsia="黑体"/>
                <w:sz w:val="24"/>
                <w:lang w:val="en-US" w:eastAsia="zh-CN"/>
              </w:rPr>
              <w:t>元/P</w:t>
            </w:r>
          </w:p>
        </w:tc>
        <w:tc>
          <w:tcPr>
            <w:tcW w:w="1625" w:type="dxa"/>
            <w:tcBorders>
              <w:tl2br w:val="nil"/>
              <w:tr2bl w:val="nil"/>
            </w:tcBorders>
            <w:noWrap w:val="0"/>
            <w:vAlign w:val="center"/>
          </w:tcPr>
          <w:p>
            <w:pPr>
              <w:jc w:val="center"/>
              <w:rPr>
                <w:rFonts w:hint="eastAsia" w:ascii="黑体" w:eastAsia="黑体"/>
                <w:sz w:val="24"/>
                <w:lang w:val="en-US" w:eastAsia="zh-CN"/>
              </w:rPr>
            </w:pPr>
            <w:r>
              <w:rPr>
                <w:rFonts w:hint="eastAsia" w:ascii="黑体" w:eastAsia="黑体"/>
                <w:sz w:val="24"/>
                <w:lang w:val="en-US" w:eastAsia="zh-CN"/>
              </w:rPr>
              <w:t>大16开</w:t>
            </w:r>
          </w:p>
          <w:p>
            <w:pPr>
              <w:jc w:val="center"/>
              <w:rPr>
                <w:rFonts w:hint="default" w:ascii="黑体" w:eastAsia="黑体"/>
                <w:sz w:val="24"/>
                <w:lang w:val="en-US" w:eastAsia="zh-CN"/>
              </w:rPr>
            </w:pPr>
            <w:r>
              <w:rPr>
                <w:rFonts w:hint="eastAsia" w:ascii="黑体" w:eastAsia="黑体"/>
                <w:sz w:val="24"/>
                <w:lang w:val="en-US" w:eastAsia="zh-CN"/>
              </w:rPr>
              <w:t>元/P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exact"/>
          <w:jc w:val="center"/>
        </w:trPr>
        <w:tc>
          <w:tcPr>
            <w:tcW w:w="2386" w:type="dxa"/>
            <w:tcBorders>
              <w:tl2br w:val="nil"/>
              <w:tr2bl w:val="nil"/>
            </w:tcBorders>
            <w:noWrap w:val="0"/>
            <w:vAlign w:val="center"/>
          </w:tcPr>
          <w:p>
            <w:pPr>
              <w:jc w:val="center"/>
              <w:rPr>
                <w:rFonts w:hint="default" w:eastAsia="宋体"/>
                <w:sz w:val="24"/>
                <w:lang w:val="en-US" w:eastAsia="zh-CN"/>
              </w:rPr>
            </w:pPr>
            <w:r>
              <w:rPr>
                <w:rFonts w:hint="eastAsia"/>
                <w:sz w:val="24"/>
                <w:lang w:val="en-US" w:eastAsia="zh-CN"/>
              </w:rPr>
              <w:t>单色</w:t>
            </w:r>
          </w:p>
        </w:tc>
        <w:tc>
          <w:tcPr>
            <w:tcW w:w="1714" w:type="dxa"/>
            <w:tcBorders>
              <w:tl2br w:val="nil"/>
              <w:tr2bl w:val="nil"/>
            </w:tcBorders>
            <w:noWrap w:val="0"/>
            <w:vAlign w:val="center"/>
          </w:tcPr>
          <w:p>
            <w:pPr>
              <w:jc w:val="center"/>
              <w:rPr>
                <w:rFonts w:hint="default" w:eastAsia="宋体"/>
                <w:sz w:val="24"/>
                <w:lang w:val="en-US" w:eastAsia="zh-CN"/>
              </w:rPr>
            </w:pPr>
          </w:p>
        </w:tc>
        <w:tc>
          <w:tcPr>
            <w:tcW w:w="1700" w:type="dxa"/>
            <w:tcBorders>
              <w:tl2br w:val="nil"/>
              <w:tr2bl w:val="nil"/>
            </w:tcBorders>
            <w:noWrap w:val="0"/>
            <w:vAlign w:val="center"/>
          </w:tcPr>
          <w:p>
            <w:pPr>
              <w:jc w:val="center"/>
              <w:rPr>
                <w:rFonts w:hint="default" w:eastAsia="宋体"/>
                <w:sz w:val="24"/>
                <w:lang w:val="en-US" w:eastAsia="zh-CN"/>
              </w:rPr>
            </w:pPr>
          </w:p>
        </w:tc>
        <w:tc>
          <w:tcPr>
            <w:tcW w:w="1712" w:type="dxa"/>
            <w:tcBorders>
              <w:tl2br w:val="nil"/>
              <w:tr2bl w:val="nil"/>
            </w:tcBorders>
            <w:noWrap w:val="0"/>
            <w:vAlign w:val="center"/>
          </w:tcPr>
          <w:p>
            <w:pPr>
              <w:jc w:val="center"/>
              <w:rPr>
                <w:rFonts w:hint="eastAsia" w:eastAsia="宋体"/>
                <w:sz w:val="24"/>
                <w:lang w:val="en-US" w:eastAsia="zh-CN"/>
              </w:rPr>
            </w:pPr>
          </w:p>
        </w:tc>
        <w:tc>
          <w:tcPr>
            <w:tcW w:w="1625" w:type="dxa"/>
            <w:tcBorders>
              <w:tl2br w:val="nil"/>
              <w:tr2bl w:val="nil"/>
            </w:tcBorders>
            <w:noWrap w:val="0"/>
            <w:vAlign w:val="center"/>
          </w:tcPr>
          <w:p>
            <w:pPr>
              <w:jc w:val="center"/>
              <w:rPr>
                <w:rFonts w:hint="default"/>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exact"/>
          <w:jc w:val="center"/>
        </w:trPr>
        <w:tc>
          <w:tcPr>
            <w:tcW w:w="2386" w:type="dxa"/>
            <w:tcBorders>
              <w:tl2br w:val="nil"/>
              <w:tr2bl w:val="nil"/>
            </w:tcBorders>
            <w:noWrap w:val="0"/>
            <w:vAlign w:val="center"/>
          </w:tcPr>
          <w:p>
            <w:pPr>
              <w:jc w:val="center"/>
              <w:rPr>
                <w:rFonts w:hint="default"/>
                <w:sz w:val="24"/>
                <w:lang w:val="en-US" w:eastAsia="zh-CN"/>
              </w:rPr>
            </w:pPr>
            <w:r>
              <w:rPr>
                <w:rFonts w:hint="eastAsia"/>
                <w:sz w:val="24"/>
                <w:lang w:val="en-US" w:eastAsia="zh-CN"/>
              </w:rPr>
              <w:t>双色</w:t>
            </w:r>
          </w:p>
        </w:tc>
        <w:tc>
          <w:tcPr>
            <w:tcW w:w="1714" w:type="dxa"/>
            <w:tcBorders>
              <w:tl2br w:val="nil"/>
              <w:tr2bl w:val="nil"/>
            </w:tcBorders>
            <w:noWrap w:val="0"/>
            <w:vAlign w:val="center"/>
          </w:tcPr>
          <w:p>
            <w:pPr>
              <w:jc w:val="center"/>
              <w:rPr>
                <w:rFonts w:hint="default" w:eastAsia="宋体"/>
                <w:sz w:val="24"/>
                <w:lang w:val="en-US" w:eastAsia="zh-CN"/>
              </w:rPr>
            </w:pPr>
          </w:p>
        </w:tc>
        <w:tc>
          <w:tcPr>
            <w:tcW w:w="1700" w:type="dxa"/>
            <w:tcBorders>
              <w:tl2br w:val="nil"/>
              <w:tr2bl w:val="nil"/>
            </w:tcBorders>
            <w:noWrap w:val="0"/>
            <w:vAlign w:val="center"/>
          </w:tcPr>
          <w:p>
            <w:pPr>
              <w:jc w:val="center"/>
              <w:rPr>
                <w:rFonts w:hint="default" w:eastAsia="宋体"/>
                <w:sz w:val="24"/>
                <w:lang w:val="en-US" w:eastAsia="zh-CN"/>
              </w:rPr>
            </w:pPr>
          </w:p>
        </w:tc>
        <w:tc>
          <w:tcPr>
            <w:tcW w:w="1712" w:type="dxa"/>
            <w:tcBorders>
              <w:tl2br w:val="nil"/>
              <w:tr2bl w:val="nil"/>
            </w:tcBorders>
            <w:noWrap w:val="0"/>
            <w:vAlign w:val="center"/>
          </w:tcPr>
          <w:p>
            <w:pPr>
              <w:jc w:val="center"/>
              <w:rPr>
                <w:rFonts w:hint="eastAsia" w:eastAsia="宋体"/>
                <w:sz w:val="24"/>
                <w:lang w:val="en-US" w:eastAsia="zh-CN"/>
              </w:rPr>
            </w:pPr>
          </w:p>
        </w:tc>
        <w:tc>
          <w:tcPr>
            <w:tcW w:w="1625" w:type="dxa"/>
            <w:tcBorders>
              <w:tl2br w:val="nil"/>
              <w:tr2bl w:val="nil"/>
            </w:tcBorders>
            <w:noWrap w:val="0"/>
            <w:vAlign w:val="center"/>
          </w:tcPr>
          <w:p>
            <w:pPr>
              <w:jc w:val="center"/>
              <w:rPr>
                <w:rFonts w:hint="default"/>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64" w:hRule="exact"/>
          <w:jc w:val="center"/>
        </w:trPr>
        <w:tc>
          <w:tcPr>
            <w:tcW w:w="2386" w:type="dxa"/>
            <w:tcBorders>
              <w:tl2br w:val="nil"/>
              <w:tr2bl w:val="nil"/>
            </w:tcBorders>
            <w:noWrap w:val="0"/>
            <w:vAlign w:val="center"/>
          </w:tcPr>
          <w:p>
            <w:pPr>
              <w:jc w:val="center"/>
              <w:rPr>
                <w:rFonts w:hint="eastAsia" w:eastAsia="宋体"/>
                <w:sz w:val="24"/>
                <w:lang w:val="en-US" w:eastAsia="zh-CN"/>
              </w:rPr>
            </w:pPr>
            <w:r>
              <w:rPr>
                <w:rFonts w:hint="eastAsia"/>
                <w:sz w:val="24"/>
                <w:lang w:eastAsia="zh-CN"/>
              </w:rPr>
              <w:t>四色</w:t>
            </w:r>
          </w:p>
        </w:tc>
        <w:tc>
          <w:tcPr>
            <w:tcW w:w="1714" w:type="dxa"/>
            <w:tcBorders>
              <w:tl2br w:val="nil"/>
              <w:tr2bl w:val="nil"/>
            </w:tcBorders>
            <w:noWrap w:val="0"/>
            <w:vAlign w:val="center"/>
          </w:tcPr>
          <w:p>
            <w:pPr>
              <w:jc w:val="center"/>
              <w:rPr>
                <w:rFonts w:hint="eastAsia"/>
                <w:sz w:val="24"/>
              </w:rPr>
            </w:pPr>
          </w:p>
        </w:tc>
        <w:tc>
          <w:tcPr>
            <w:tcW w:w="1700" w:type="dxa"/>
            <w:tcBorders>
              <w:tl2br w:val="nil"/>
              <w:tr2bl w:val="nil"/>
            </w:tcBorders>
            <w:noWrap w:val="0"/>
            <w:vAlign w:val="center"/>
          </w:tcPr>
          <w:p>
            <w:pPr>
              <w:jc w:val="center"/>
              <w:rPr>
                <w:rFonts w:hint="eastAsia"/>
                <w:sz w:val="24"/>
              </w:rPr>
            </w:pPr>
          </w:p>
        </w:tc>
        <w:tc>
          <w:tcPr>
            <w:tcW w:w="1712" w:type="dxa"/>
            <w:tcBorders>
              <w:tl2br w:val="nil"/>
              <w:tr2bl w:val="nil"/>
            </w:tcBorders>
            <w:noWrap w:val="0"/>
            <w:vAlign w:val="center"/>
          </w:tcPr>
          <w:p>
            <w:pPr>
              <w:jc w:val="center"/>
              <w:rPr>
                <w:rFonts w:hint="eastAsia"/>
                <w:sz w:val="24"/>
              </w:rPr>
            </w:pPr>
          </w:p>
        </w:tc>
        <w:tc>
          <w:tcPr>
            <w:tcW w:w="1625" w:type="dxa"/>
            <w:tcBorders>
              <w:tl2br w:val="nil"/>
              <w:tr2bl w:val="nil"/>
            </w:tcBorders>
            <w:noWrap w:val="0"/>
            <w:vAlign w:val="center"/>
          </w:tcPr>
          <w:p>
            <w:pPr>
              <w:jc w:val="center"/>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64" w:hRule="exact"/>
          <w:jc w:val="center"/>
        </w:trPr>
        <w:tc>
          <w:tcPr>
            <w:tcW w:w="2386" w:type="dxa"/>
            <w:tcBorders>
              <w:tl2br w:val="nil"/>
              <w:tr2bl w:val="nil"/>
            </w:tcBorders>
            <w:noWrap w:val="0"/>
            <w:vAlign w:val="center"/>
          </w:tcPr>
          <w:p>
            <w:pPr>
              <w:jc w:val="center"/>
              <w:rPr>
                <w:rFonts w:hint="eastAsia" w:eastAsia="宋体"/>
                <w:sz w:val="24"/>
                <w:lang w:val="en-US" w:eastAsia="zh-CN"/>
              </w:rPr>
            </w:pPr>
            <w:r>
              <w:rPr>
                <w:rFonts w:hint="eastAsia"/>
                <w:sz w:val="24"/>
              </w:rPr>
              <w:t>图片</w:t>
            </w:r>
            <w:r>
              <w:rPr>
                <w:rFonts w:hint="eastAsia"/>
                <w:sz w:val="24"/>
                <w:lang w:eastAsia="zh-CN"/>
              </w:rPr>
              <w:t>（</w:t>
            </w:r>
            <w:r>
              <w:rPr>
                <w:rFonts w:hint="eastAsia"/>
                <w:sz w:val="24"/>
                <w:lang w:val="en-US" w:eastAsia="zh-CN"/>
              </w:rPr>
              <w:t>元/幅）</w:t>
            </w:r>
          </w:p>
        </w:tc>
        <w:tc>
          <w:tcPr>
            <w:tcW w:w="3414" w:type="dxa"/>
            <w:gridSpan w:val="2"/>
            <w:tcBorders>
              <w:tl2br w:val="nil"/>
              <w:tr2bl w:val="nil"/>
            </w:tcBorders>
            <w:noWrap w:val="0"/>
            <w:vAlign w:val="center"/>
          </w:tcPr>
          <w:p>
            <w:pPr>
              <w:jc w:val="left"/>
              <w:rPr>
                <w:rFonts w:hint="eastAsia" w:eastAsia="宋体"/>
                <w:sz w:val="24"/>
                <w:lang w:eastAsia="zh-CN"/>
              </w:rPr>
            </w:pPr>
            <w:r>
              <w:rPr>
                <w:rFonts w:hint="eastAsia"/>
                <w:sz w:val="24"/>
                <w:lang w:eastAsia="zh-CN"/>
              </w:rPr>
              <w:t>线条图：</w:t>
            </w:r>
          </w:p>
        </w:tc>
        <w:tc>
          <w:tcPr>
            <w:tcW w:w="3337" w:type="dxa"/>
            <w:gridSpan w:val="2"/>
            <w:tcBorders>
              <w:tl2br w:val="nil"/>
              <w:tr2bl w:val="nil"/>
            </w:tcBorders>
            <w:noWrap w:val="0"/>
            <w:vAlign w:val="center"/>
          </w:tcPr>
          <w:p>
            <w:pPr>
              <w:jc w:val="left"/>
              <w:rPr>
                <w:rFonts w:hint="default" w:eastAsia="宋体"/>
                <w:sz w:val="24"/>
                <w:lang w:val="en-US" w:eastAsia="zh-CN"/>
              </w:rPr>
            </w:pPr>
            <w:r>
              <w:rPr>
                <w:rFonts w:hint="eastAsia"/>
                <w:sz w:val="24"/>
              </w:rPr>
              <w:t>视窗图</w:t>
            </w:r>
            <w:r>
              <w:rPr>
                <w:rFonts w:hint="eastAsia"/>
                <w:sz w:val="24"/>
                <w:lang w:eastAsia="zh-CN"/>
              </w:rPr>
              <w:t>：</w:t>
            </w:r>
          </w:p>
        </w:tc>
      </w:tr>
    </w:tbl>
    <w:p>
      <w:pPr>
        <w:rPr>
          <w:rFonts w:hint="eastAsia"/>
          <w:sz w:val="24"/>
          <w:szCs w:val="24"/>
        </w:rPr>
      </w:pPr>
    </w:p>
    <w:p>
      <w:pPr>
        <w:rPr>
          <w:rFonts w:hint="eastAsia"/>
        </w:rPr>
      </w:pPr>
      <w:r>
        <w:rPr>
          <w:rFonts w:hint="eastAsia"/>
          <w:sz w:val="24"/>
          <w:szCs w:val="24"/>
        </w:rPr>
        <w:t>注：</w:t>
      </w:r>
      <w:r>
        <w:rPr>
          <w:rFonts w:hint="eastAsia"/>
          <w:sz w:val="24"/>
          <w:szCs w:val="24"/>
          <w:lang w:val="en-US" w:eastAsia="zh-CN"/>
        </w:rPr>
        <w:t>1.</w:t>
      </w:r>
      <w:r>
        <w:rPr>
          <w:rFonts w:hint="eastAsia"/>
          <w:sz w:val="24"/>
          <w:szCs w:val="24"/>
          <w:lang w:eastAsia="zh-CN"/>
        </w:rPr>
        <w:t>四色排版图不另算；</w:t>
      </w:r>
      <w:r>
        <w:rPr>
          <w:rFonts w:hint="eastAsia"/>
          <w:sz w:val="24"/>
          <w:szCs w:val="24"/>
          <w:lang w:val="en-US" w:eastAsia="zh-CN"/>
        </w:rPr>
        <w:t>2.</w:t>
      </w:r>
      <w:r>
        <w:rPr>
          <w:rFonts w:hint="eastAsia"/>
          <w:sz w:val="24"/>
          <w:szCs w:val="24"/>
        </w:rPr>
        <w:t>特殊情况，价格再议。</w:t>
      </w:r>
    </w:p>
    <w:p>
      <w:pPr>
        <w:spacing w:line="260" w:lineRule="exact"/>
        <w:rPr>
          <w:rFonts w:hint="eastAsia"/>
          <w:sz w:val="24"/>
        </w:rPr>
      </w:pPr>
    </w:p>
    <w:p>
      <w:pPr>
        <w:rPr>
          <w:rFonts w:ascii="宋体" w:cs="宋体"/>
        </w:rPr>
      </w:pPr>
    </w:p>
    <w:p/>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黑体" w:hAnsi="黑体" w:eastAsia="黑体" w:cs="黑体"/>
        <w:sz w:val="18"/>
      </w:rPr>
      <w:fldChar w:fldCharType="begin"/>
    </w:r>
    <w:r>
      <w:rPr>
        <w:rFonts w:ascii="黑体" w:hAnsi="黑体" w:eastAsia="黑体" w:cs="黑体"/>
        <w:sz w:val="18"/>
      </w:rPr>
      <w:instrText xml:space="preserve"> PAGE </w:instrText>
    </w:r>
    <w:r>
      <w:rPr>
        <w:rFonts w:ascii="黑体" w:hAnsi="黑体" w:eastAsia="黑体" w:cs="黑体"/>
        <w:sz w:val="18"/>
      </w:rPr>
      <w:fldChar w:fldCharType="separate"/>
    </w:r>
    <w:r>
      <w:rPr>
        <w:rFonts w:ascii="黑体" w:hAnsi="黑体" w:eastAsia="黑体" w:cs="黑体"/>
        <w:sz w:val="18"/>
      </w:rPr>
      <w:t>19</w:t>
    </w:r>
    <w:r>
      <w:rPr>
        <w:rFonts w:ascii="黑体" w:hAnsi="黑体" w:eastAsia="黑体" w:cs="黑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MDE5ZjM3ZjBlZTQ5ZmQ1ZTlhY2UwNTJjMGY0ZWMifQ=="/>
  </w:docVars>
  <w:rsids>
    <w:rsidRoot w:val="00A77B3E"/>
    <w:rsid w:val="00114824"/>
    <w:rsid w:val="001945EA"/>
    <w:rsid w:val="00222A1E"/>
    <w:rsid w:val="0028151B"/>
    <w:rsid w:val="002E22BA"/>
    <w:rsid w:val="00456234"/>
    <w:rsid w:val="00487E3C"/>
    <w:rsid w:val="0061677E"/>
    <w:rsid w:val="00637736"/>
    <w:rsid w:val="006638B8"/>
    <w:rsid w:val="008F0BF5"/>
    <w:rsid w:val="009604F4"/>
    <w:rsid w:val="00A77B3E"/>
    <w:rsid w:val="00CA2A55"/>
    <w:rsid w:val="00E06AF4"/>
    <w:rsid w:val="00EA07B7"/>
    <w:rsid w:val="00F04284"/>
    <w:rsid w:val="07341B65"/>
    <w:rsid w:val="08564BF9"/>
    <w:rsid w:val="09BC5A55"/>
    <w:rsid w:val="0B666BC3"/>
    <w:rsid w:val="0F6F3E90"/>
    <w:rsid w:val="105B45EA"/>
    <w:rsid w:val="11E044C8"/>
    <w:rsid w:val="151E03AD"/>
    <w:rsid w:val="1D8360C2"/>
    <w:rsid w:val="1DD261D8"/>
    <w:rsid w:val="200918F9"/>
    <w:rsid w:val="21424A0A"/>
    <w:rsid w:val="255E5F5E"/>
    <w:rsid w:val="258F015B"/>
    <w:rsid w:val="25E1633D"/>
    <w:rsid w:val="2AE63436"/>
    <w:rsid w:val="2B6F0383"/>
    <w:rsid w:val="30492638"/>
    <w:rsid w:val="35D60C0C"/>
    <w:rsid w:val="36915F5C"/>
    <w:rsid w:val="411E335F"/>
    <w:rsid w:val="4A65016E"/>
    <w:rsid w:val="4BA52A36"/>
    <w:rsid w:val="4C90160C"/>
    <w:rsid w:val="4F792E56"/>
    <w:rsid w:val="550C7A46"/>
    <w:rsid w:val="55DF160E"/>
    <w:rsid w:val="56BD76A4"/>
    <w:rsid w:val="5764796A"/>
    <w:rsid w:val="5AEF1678"/>
    <w:rsid w:val="5CBD35D4"/>
    <w:rsid w:val="5D25372B"/>
    <w:rsid w:val="5DA21C63"/>
    <w:rsid w:val="5EEA415F"/>
    <w:rsid w:val="62A31DB2"/>
    <w:rsid w:val="649966D5"/>
    <w:rsid w:val="653B0C50"/>
    <w:rsid w:val="65D30681"/>
    <w:rsid w:val="67183BB9"/>
    <w:rsid w:val="674926E6"/>
    <w:rsid w:val="6B54468C"/>
    <w:rsid w:val="6DFA3ECD"/>
    <w:rsid w:val="6E764975"/>
    <w:rsid w:val="6F0B6A5B"/>
    <w:rsid w:val="79D6356C"/>
    <w:rsid w:val="7D0A5F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en-US" w:bidi="ar-SA"/>
    </w:rPr>
  </w:style>
  <w:style w:type="paragraph" w:styleId="2">
    <w:name w:val="heading 1"/>
    <w:basedOn w:val="1"/>
    <w:next w:val="1"/>
    <w:link w:val="14"/>
    <w:qFormat/>
    <w:uiPriority w:val="99"/>
    <w:pPr>
      <w:keepNext/>
      <w:spacing w:before="240" w:after="60"/>
      <w:outlineLvl w:val="0"/>
    </w:pPr>
    <w:rPr>
      <w:rFonts w:ascii="Arial" w:hAnsi="Arial" w:cs="Arial"/>
      <w:b/>
      <w:bCs/>
      <w:kern w:val="32"/>
      <w:sz w:val="32"/>
      <w:szCs w:val="32"/>
    </w:rPr>
  </w:style>
  <w:style w:type="paragraph" w:styleId="3">
    <w:name w:val="heading 2"/>
    <w:basedOn w:val="1"/>
    <w:next w:val="1"/>
    <w:link w:val="15"/>
    <w:qFormat/>
    <w:uiPriority w:val="99"/>
    <w:pPr>
      <w:keepNext/>
      <w:spacing w:before="240" w:after="60"/>
      <w:outlineLvl w:val="1"/>
    </w:pPr>
    <w:rPr>
      <w:rFonts w:ascii="Arial" w:hAnsi="Arial" w:cs="Arial"/>
      <w:b/>
      <w:bCs/>
      <w:i/>
      <w:iCs/>
      <w:sz w:val="28"/>
      <w:szCs w:val="28"/>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Indent"/>
    <w:basedOn w:val="1"/>
    <w:link w:val="16"/>
    <w:qFormat/>
    <w:uiPriority w:val="99"/>
    <w:pPr>
      <w:spacing w:after="120"/>
      <w:ind w:left="420" w:leftChars="200"/>
    </w:pPr>
  </w:style>
  <w:style w:type="paragraph" w:styleId="6">
    <w:name w:val="toc 3"/>
    <w:basedOn w:val="1"/>
    <w:next w:val="1"/>
    <w:qFormat/>
    <w:uiPriority w:val="99"/>
    <w:pPr>
      <w:spacing w:line="360" w:lineRule="auto"/>
      <w:ind w:left="480"/>
    </w:pPr>
    <w:rPr>
      <w:rFonts w:ascii="宋体" w:hAnsi="宋体" w:cs="宋体"/>
    </w:rPr>
  </w:style>
  <w:style w:type="paragraph" w:styleId="7">
    <w:name w:val="footer"/>
    <w:basedOn w:val="1"/>
    <w:link w:val="17"/>
    <w:qFormat/>
    <w:uiPriority w:val="99"/>
    <w:pPr>
      <w:tabs>
        <w:tab w:val="center" w:pos="4153"/>
        <w:tab w:val="right" w:pos="8306"/>
      </w:tabs>
      <w:snapToGrid w:val="0"/>
    </w:pPr>
    <w:rPr>
      <w:sz w:val="18"/>
    </w:rPr>
  </w:style>
  <w:style w:type="paragraph" w:styleId="8">
    <w:name w:val="toc 1"/>
    <w:basedOn w:val="1"/>
    <w:next w:val="1"/>
    <w:qFormat/>
    <w:uiPriority w:val="99"/>
    <w:pPr>
      <w:spacing w:line="360" w:lineRule="auto"/>
    </w:pPr>
    <w:rPr>
      <w:rFonts w:ascii="宋体" w:hAnsi="宋体" w:cs="宋体"/>
      <w:sz w:val="28"/>
    </w:rPr>
  </w:style>
  <w:style w:type="paragraph" w:styleId="9">
    <w:name w:val="toc 2"/>
    <w:basedOn w:val="1"/>
    <w:next w:val="1"/>
    <w:qFormat/>
    <w:uiPriority w:val="99"/>
    <w:pPr>
      <w:spacing w:line="360" w:lineRule="auto"/>
      <w:ind w:left="240"/>
    </w:pPr>
    <w:rPr>
      <w:rFonts w:ascii="黑体" w:hAnsi="黑体" w:eastAsia="黑体" w:cs="黑体"/>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rFonts w:cs="Times New Roman"/>
      <w:color w:val="0000FF"/>
      <w:u w:val="single"/>
    </w:rPr>
  </w:style>
  <w:style w:type="character" w:customStyle="1" w:styleId="14">
    <w:name w:val="Heading 1 Char"/>
    <w:basedOn w:val="12"/>
    <w:link w:val="2"/>
    <w:qFormat/>
    <w:locked/>
    <w:uiPriority w:val="99"/>
    <w:rPr>
      <w:rFonts w:cs="Times New Roman"/>
      <w:b/>
      <w:bCs/>
      <w:kern w:val="44"/>
      <w:sz w:val="44"/>
      <w:szCs w:val="44"/>
      <w:lang w:eastAsia="en-US"/>
    </w:rPr>
  </w:style>
  <w:style w:type="character" w:customStyle="1" w:styleId="15">
    <w:name w:val="Heading 2 Char"/>
    <w:basedOn w:val="12"/>
    <w:link w:val="3"/>
    <w:semiHidden/>
    <w:qFormat/>
    <w:locked/>
    <w:uiPriority w:val="99"/>
    <w:rPr>
      <w:rFonts w:ascii="Cambria" w:hAnsi="Cambria" w:eastAsia="宋体" w:cs="Times New Roman"/>
      <w:b/>
      <w:bCs/>
      <w:kern w:val="0"/>
      <w:sz w:val="32"/>
      <w:szCs w:val="32"/>
      <w:lang w:eastAsia="en-US"/>
    </w:rPr>
  </w:style>
  <w:style w:type="character" w:customStyle="1" w:styleId="16">
    <w:name w:val="Body Text Indent Char"/>
    <w:basedOn w:val="12"/>
    <w:link w:val="5"/>
    <w:semiHidden/>
    <w:qFormat/>
    <w:uiPriority w:val="99"/>
    <w:rPr>
      <w:kern w:val="0"/>
      <w:sz w:val="24"/>
      <w:szCs w:val="24"/>
      <w:lang w:eastAsia="en-US"/>
    </w:rPr>
  </w:style>
  <w:style w:type="character" w:customStyle="1" w:styleId="17">
    <w:name w:val="Footer Char"/>
    <w:basedOn w:val="12"/>
    <w:link w:val="7"/>
    <w:semiHidden/>
    <w:qFormat/>
    <w:locked/>
    <w:uiPriority w:val="99"/>
    <w:rPr>
      <w:rFonts w:cs="Times New Roman"/>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4428</Words>
  <Characters>4649</Characters>
  <Lines>0</Lines>
  <Paragraphs>0</Paragraphs>
  <TotalTime>6</TotalTime>
  <ScaleCrop>false</ScaleCrop>
  <LinksUpToDate>false</LinksUpToDate>
  <CharactersWithSpaces>4765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2022-11-14T13:14:00Z</dcterms:created>
  <dc:creator>Administrator</dc:creator>
  <cp:lastModifiedBy>小白</cp:lastModifiedBy>
  <cp:lastPrinted>2023-09-15T07:38:00Z</cp:lastPrinted>
  <dcterms:modified xsi:type="dcterms:W3CDTF">2023-09-19T01:27:40Z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96A1B95D52224171B561790749FDD768_13</vt:lpwstr>
  </property>
</Properties>
</file>